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F533D" w14:textId="0FCEF715" w:rsidR="0078130B" w:rsidRDefault="0078130B" w:rsidP="0078130B">
      <w:pPr>
        <w:shd w:val="clear" w:color="auto" w:fill="84E290" w:themeFill="accent3" w:themeFillTint="66"/>
        <w:spacing w:after="0"/>
        <w:jc w:val="center"/>
        <w:rPr>
          <w:b/>
          <w:bCs/>
        </w:rPr>
      </w:pPr>
      <w:r w:rsidRPr="0078130B">
        <w:rPr>
          <w:b/>
          <w:bCs/>
        </w:rPr>
        <w:t>Ayush Export Promotion Council (AYUSHEXCIL)</w:t>
      </w:r>
      <w:r w:rsidRPr="0078130B">
        <w:rPr>
          <w:b/>
          <w:bCs/>
        </w:rPr>
        <w:t xml:space="preserve"> </w:t>
      </w:r>
    </w:p>
    <w:p w14:paraId="48392898" w14:textId="77777777" w:rsidR="0078130B" w:rsidRPr="00D201E4" w:rsidRDefault="0078130B" w:rsidP="0078130B">
      <w:pPr>
        <w:spacing w:after="0"/>
        <w:jc w:val="center"/>
        <w:rPr>
          <w:b/>
          <w:bCs/>
        </w:rPr>
      </w:pPr>
    </w:p>
    <w:p w14:paraId="53D73C77" w14:textId="77777777" w:rsidR="0078130B" w:rsidRPr="00256616" w:rsidRDefault="0078130B" w:rsidP="0078130B">
      <w:pPr>
        <w:pStyle w:val="ListParagraph"/>
        <w:numPr>
          <w:ilvl w:val="0"/>
          <w:numId w:val="2"/>
        </w:numPr>
        <w:shd w:val="clear" w:color="auto" w:fill="D9F2D0" w:themeFill="accent6" w:themeFillTint="33"/>
        <w:jc w:val="both"/>
        <w:rPr>
          <w:b/>
          <w:bCs/>
        </w:rPr>
      </w:pPr>
      <w:r w:rsidRPr="00256616">
        <w:rPr>
          <w:b/>
          <w:bCs/>
        </w:rPr>
        <w:t>Introduction</w:t>
      </w:r>
    </w:p>
    <w:p w14:paraId="0181FE56" w14:textId="783FD4D5" w:rsidR="0078130B" w:rsidRDefault="0078130B" w:rsidP="0078130B">
      <w:pPr>
        <w:jc w:val="both"/>
      </w:pPr>
      <w:r w:rsidRPr="0078130B">
        <w:t>The Ayush Export Promotion Council (AYUSHEXCIL) is the apex Export Promotion Council for India's AYUSH sector, established by the Ministry of Ayush, Government of India, with the support of the Ministry of Commerce and Industry to promote exports of AYUSH products and services. Launched in 2022 and recognized by the Directorate General of Foreign Trade (DGFT) as the nodal Export Promotion Council for the AYUSH sector, AYUSHEXCIL serves as the principal interface between the AYUSH industry and the Government on export-related matters. The Council aims to strengthen India's global leadership in traditional systems of medicine by promoting exports of Ayurveda, Yoga &amp; Naturopathy, Unani, Siddha, Sowa-</w:t>
      </w:r>
      <w:proofErr w:type="spellStart"/>
      <w:r w:rsidRPr="0078130B">
        <w:t>Rigpa</w:t>
      </w:r>
      <w:proofErr w:type="spellEnd"/>
      <w:r w:rsidRPr="0078130B">
        <w:t>, Homoeopathy, medicinal plants, and wellness services.</w:t>
      </w:r>
    </w:p>
    <w:p w14:paraId="5A683F57" w14:textId="26A2E130" w:rsidR="0078130B" w:rsidRPr="00A65EBB" w:rsidRDefault="0078130B" w:rsidP="0078130B">
      <w:pPr>
        <w:jc w:val="both"/>
      </w:pPr>
      <w:r w:rsidRPr="0078130B">
        <w:t>AYUSHEXCIL works closely with exporters, manufacturers, research institutions, healthcare providers, industry associations, regulatory authorities, and government agencies to enhance the global competitiveness of Indian AYUSH products and services. The Council facilitates international market access through trade intelligence, policy advocacy, buyer-seller meets, international trade fairs, overseas trade delegations, capacity-building programmes, and export promotion initiatives. It also assists exporters in understanding global regulatory requirements, quality standards, and market opportunities while promoting the worldwide acceptance of India's traditional healthcare systems</w:t>
      </w:r>
      <w:r>
        <w:t>.</w:t>
      </w:r>
    </w:p>
    <w:p w14:paraId="7306E569" w14:textId="77777777" w:rsidR="0078130B" w:rsidRPr="00256616" w:rsidRDefault="0078130B" w:rsidP="0078130B">
      <w:pPr>
        <w:pStyle w:val="ListParagraph"/>
        <w:numPr>
          <w:ilvl w:val="0"/>
          <w:numId w:val="2"/>
        </w:numPr>
        <w:shd w:val="clear" w:color="auto" w:fill="D9F2D0" w:themeFill="accent6" w:themeFillTint="33"/>
        <w:jc w:val="both"/>
        <w:rPr>
          <w:b/>
          <w:bCs/>
        </w:rPr>
      </w:pPr>
      <w:r w:rsidRPr="00256616">
        <w:rPr>
          <w:b/>
          <w:bCs/>
        </w:rPr>
        <w:t>Products Covered</w:t>
      </w:r>
    </w:p>
    <w:p w14:paraId="6A9BD882" w14:textId="3C5F679E" w:rsidR="0078130B" w:rsidRDefault="0078130B" w:rsidP="0078130B">
      <w:pPr>
        <w:jc w:val="both"/>
      </w:pPr>
      <w:r w:rsidRPr="0078130B">
        <w:t>AYUSHEXCIL promotes the export of a wide range of AYUSH products and services. The Council covers the following categories under its mandate</w:t>
      </w:r>
      <w:r>
        <w:t>:</w:t>
      </w:r>
    </w:p>
    <w:p w14:paraId="672205AE" w14:textId="77777777" w:rsidR="0078130B" w:rsidRDefault="0078130B" w:rsidP="0078130B">
      <w:pPr>
        <w:pStyle w:val="ListParagraph"/>
        <w:numPr>
          <w:ilvl w:val="0"/>
          <w:numId w:val="5"/>
        </w:numPr>
      </w:pPr>
      <w:r w:rsidRPr="00EE7538">
        <w:t>Ayurveda medicines and products</w:t>
      </w:r>
    </w:p>
    <w:p w14:paraId="390DE77C" w14:textId="77777777" w:rsidR="0078130B" w:rsidRDefault="0078130B" w:rsidP="0078130B">
      <w:pPr>
        <w:pStyle w:val="ListParagraph"/>
        <w:numPr>
          <w:ilvl w:val="0"/>
          <w:numId w:val="5"/>
        </w:numPr>
      </w:pPr>
      <w:r w:rsidRPr="00EE7538">
        <w:t>Homoeopathy medicines and products</w:t>
      </w:r>
    </w:p>
    <w:p w14:paraId="4A9E43BD" w14:textId="77777777" w:rsidR="0078130B" w:rsidRDefault="0078130B" w:rsidP="0078130B">
      <w:pPr>
        <w:pStyle w:val="ListParagraph"/>
        <w:numPr>
          <w:ilvl w:val="0"/>
          <w:numId w:val="5"/>
        </w:numPr>
      </w:pPr>
      <w:r w:rsidRPr="00EE7538">
        <w:t>Siddha medicines and products</w:t>
      </w:r>
    </w:p>
    <w:p w14:paraId="1933E835" w14:textId="77777777" w:rsidR="0078130B" w:rsidRDefault="0078130B" w:rsidP="0078130B">
      <w:pPr>
        <w:pStyle w:val="ListParagraph"/>
        <w:numPr>
          <w:ilvl w:val="0"/>
          <w:numId w:val="5"/>
        </w:numPr>
      </w:pPr>
      <w:r w:rsidRPr="00EE7538">
        <w:t xml:space="preserve">Unani medicines and </w:t>
      </w:r>
      <w:proofErr w:type="spellStart"/>
      <w:r w:rsidRPr="00EE7538">
        <w:t>products</w:t>
      </w:r>
      <w:proofErr w:type="spellEnd"/>
    </w:p>
    <w:p w14:paraId="66A16D5B" w14:textId="77777777" w:rsidR="0078130B" w:rsidRDefault="0078130B" w:rsidP="0078130B">
      <w:pPr>
        <w:pStyle w:val="ListParagraph"/>
        <w:numPr>
          <w:ilvl w:val="0"/>
          <w:numId w:val="5"/>
        </w:numPr>
      </w:pPr>
      <w:r w:rsidRPr="00EE7538">
        <w:t>Sowa-</w:t>
      </w:r>
      <w:proofErr w:type="spellStart"/>
      <w:r w:rsidRPr="00EE7538">
        <w:t>Rigpa</w:t>
      </w:r>
      <w:proofErr w:type="spellEnd"/>
      <w:r w:rsidRPr="00EE7538">
        <w:t xml:space="preserve"> medicines and products</w:t>
      </w:r>
    </w:p>
    <w:p w14:paraId="533435BA" w14:textId="77777777" w:rsidR="0078130B" w:rsidRDefault="0078130B" w:rsidP="0078130B">
      <w:pPr>
        <w:pStyle w:val="ListParagraph"/>
        <w:numPr>
          <w:ilvl w:val="0"/>
          <w:numId w:val="5"/>
        </w:numPr>
      </w:pPr>
      <w:r w:rsidRPr="00EE7538">
        <w:t>Yoga and Naturopathy services and wellness products</w:t>
      </w:r>
    </w:p>
    <w:p w14:paraId="47203FCD" w14:textId="77777777" w:rsidR="0078130B" w:rsidRDefault="0078130B" w:rsidP="0078130B">
      <w:pPr>
        <w:pStyle w:val="ListParagraph"/>
        <w:numPr>
          <w:ilvl w:val="0"/>
          <w:numId w:val="5"/>
        </w:numPr>
      </w:pPr>
      <w:r w:rsidRPr="00EE7538">
        <w:t>Herbal products and botanical extracts</w:t>
      </w:r>
    </w:p>
    <w:p w14:paraId="5E81DB08" w14:textId="77777777" w:rsidR="0078130B" w:rsidRDefault="0078130B" w:rsidP="0078130B">
      <w:pPr>
        <w:pStyle w:val="ListParagraph"/>
        <w:numPr>
          <w:ilvl w:val="0"/>
          <w:numId w:val="5"/>
        </w:numPr>
      </w:pPr>
      <w:r w:rsidRPr="00EE7538">
        <w:t>Medicinal plants, herbs, and raw botanical materials</w:t>
      </w:r>
    </w:p>
    <w:p w14:paraId="09723C49" w14:textId="77777777" w:rsidR="0078130B" w:rsidRDefault="0078130B" w:rsidP="0078130B">
      <w:pPr>
        <w:pStyle w:val="ListParagraph"/>
        <w:numPr>
          <w:ilvl w:val="0"/>
          <w:numId w:val="5"/>
        </w:numPr>
      </w:pPr>
      <w:r w:rsidRPr="00EE7538">
        <w:t>Nutraceuticals, dietary supplements, and wellness formulations based on AYUSH systems</w:t>
      </w:r>
    </w:p>
    <w:p w14:paraId="02F2778D" w14:textId="77777777" w:rsidR="0078130B" w:rsidRDefault="0078130B" w:rsidP="0078130B">
      <w:pPr>
        <w:pStyle w:val="ListParagraph"/>
        <w:numPr>
          <w:ilvl w:val="0"/>
          <w:numId w:val="5"/>
        </w:numPr>
      </w:pPr>
      <w:r w:rsidRPr="00EE7538">
        <w:t>Essential oils and herbal extracts</w:t>
      </w:r>
    </w:p>
    <w:p w14:paraId="1844392E" w14:textId="77777777" w:rsidR="0078130B" w:rsidRDefault="0078130B" w:rsidP="0078130B">
      <w:pPr>
        <w:pStyle w:val="ListParagraph"/>
        <w:numPr>
          <w:ilvl w:val="0"/>
          <w:numId w:val="5"/>
        </w:numPr>
      </w:pPr>
      <w:r w:rsidRPr="00EE7538">
        <w:t>Ayurvedic cosmetics and personal care products</w:t>
      </w:r>
    </w:p>
    <w:p w14:paraId="646ACA3D" w14:textId="77777777" w:rsidR="0078130B" w:rsidRDefault="0078130B" w:rsidP="0078130B">
      <w:pPr>
        <w:pStyle w:val="ListParagraph"/>
        <w:numPr>
          <w:ilvl w:val="0"/>
          <w:numId w:val="5"/>
        </w:numPr>
      </w:pPr>
      <w:r w:rsidRPr="00EE7538">
        <w:t>Traditional healthcare services and wellness centres</w:t>
      </w:r>
    </w:p>
    <w:p w14:paraId="76B9E486" w14:textId="77777777" w:rsidR="0078130B" w:rsidRDefault="0078130B" w:rsidP="0078130B">
      <w:pPr>
        <w:pStyle w:val="ListParagraph"/>
        <w:numPr>
          <w:ilvl w:val="0"/>
          <w:numId w:val="5"/>
        </w:numPr>
      </w:pPr>
      <w:r w:rsidRPr="00EE7538">
        <w:lastRenderedPageBreak/>
        <w:t>AYUSH education, training, and consultancy services</w:t>
      </w:r>
    </w:p>
    <w:p w14:paraId="1F9BF986" w14:textId="4B9CBAB9" w:rsidR="0078130B" w:rsidRDefault="0078130B" w:rsidP="0078130B">
      <w:pPr>
        <w:pStyle w:val="ListParagraph"/>
        <w:numPr>
          <w:ilvl w:val="0"/>
          <w:numId w:val="5"/>
        </w:numPr>
      </w:pPr>
      <w:r w:rsidRPr="00EE7538">
        <w:t>Other AYUSH-based products and services.</w:t>
      </w:r>
    </w:p>
    <w:p w14:paraId="4C0C4995" w14:textId="77777777" w:rsidR="0078130B" w:rsidRPr="00F0547A" w:rsidRDefault="0078130B" w:rsidP="0078130B">
      <w:pPr>
        <w:pStyle w:val="ListParagraph"/>
      </w:pPr>
    </w:p>
    <w:p w14:paraId="3DC055CF" w14:textId="77777777" w:rsidR="0078130B" w:rsidRPr="00256616" w:rsidRDefault="0078130B" w:rsidP="0078130B">
      <w:pPr>
        <w:pStyle w:val="ListParagraph"/>
        <w:numPr>
          <w:ilvl w:val="0"/>
          <w:numId w:val="2"/>
        </w:numPr>
        <w:shd w:val="clear" w:color="auto" w:fill="D9F2D0" w:themeFill="accent6" w:themeFillTint="33"/>
        <w:jc w:val="both"/>
        <w:rPr>
          <w:b/>
          <w:bCs/>
        </w:rPr>
      </w:pPr>
      <w:r w:rsidRPr="00256616">
        <w:rPr>
          <w:b/>
          <w:bCs/>
        </w:rPr>
        <w:t>Certification Support Provided</w:t>
      </w:r>
    </w:p>
    <w:p w14:paraId="16A8AEA8" w14:textId="4F2CE32D" w:rsidR="0078130B" w:rsidRPr="00E93DBE" w:rsidRDefault="0078130B" w:rsidP="0078130B">
      <w:pPr>
        <w:jc w:val="both"/>
      </w:pPr>
      <w:r w:rsidRPr="0078130B">
        <w:t>AYUSHEXCIL facilitates exporters in obtaining certifications and complying with international quality and regulatory requirements. In addition to its export promotion activities, the Council has been authorized by DGFT to issue statutory export-related documents and supports implementation of quality assurance initiatives for the AYUSH sector. The key support provided includes</w:t>
      </w:r>
      <w:r w:rsidRPr="007031A2">
        <w:t>:</w:t>
      </w:r>
    </w:p>
    <w:p w14:paraId="04F50371" w14:textId="77777777" w:rsidR="0078130B" w:rsidRDefault="0078130B" w:rsidP="0078130B">
      <w:pPr>
        <w:pStyle w:val="ListParagraph"/>
        <w:numPr>
          <w:ilvl w:val="0"/>
          <w:numId w:val="7"/>
        </w:numPr>
        <w:jc w:val="both"/>
      </w:pPr>
      <w:r>
        <w:t>Issuance of Registration-cum-Membership Certificate (RCMC) to eligible exporters.</w:t>
      </w:r>
    </w:p>
    <w:p w14:paraId="4691CC2F" w14:textId="77777777" w:rsidR="0078130B" w:rsidRDefault="0078130B" w:rsidP="0078130B">
      <w:pPr>
        <w:pStyle w:val="ListParagraph"/>
        <w:numPr>
          <w:ilvl w:val="0"/>
          <w:numId w:val="7"/>
        </w:numPr>
        <w:jc w:val="both"/>
      </w:pPr>
      <w:r>
        <w:t>Issuance of Certificate of Origin (Non-Preferential) for exports, as authorized by DGFT.</w:t>
      </w:r>
    </w:p>
    <w:p w14:paraId="62530183" w14:textId="77777777" w:rsidR="0078130B" w:rsidRDefault="0078130B" w:rsidP="0078130B">
      <w:pPr>
        <w:pStyle w:val="ListParagraph"/>
        <w:numPr>
          <w:ilvl w:val="0"/>
          <w:numId w:val="7"/>
        </w:numPr>
        <w:jc w:val="both"/>
      </w:pPr>
      <w:r>
        <w:t>Facilitation and promotion of the Ayush Quality Mark programme for AYUSH medicinal products, botanicals, herbal products, and cultivators/collectors of medicinal plants.</w:t>
      </w:r>
    </w:p>
    <w:p w14:paraId="256DE1A6" w14:textId="77777777" w:rsidR="0078130B" w:rsidRDefault="0078130B" w:rsidP="0078130B">
      <w:pPr>
        <w:pStyle w:val="ListParagraph"/>
        <w:numPr>
          <w:ilvl w:val="0"/>
          <w:numId w:val="7"/>
        </w:numPr>
        <w:jc w:val="both"/>
      </w:pPr>
      <w:r>
        <w:t>Dissemination of information on international regulatory requirements, quality standards, and overseas market access.</w:t>
      </w:r>
    </w:p>
    <w:p w14:paraId="037655BB" w14:textId="77777777" w:rsidR="0078130B" w:rsidRDefault="0078130B" w:rsidP="0078130B">
      <w:pPr>
        <w:pStyle w:val="ListParagraph"/>
        <w:numPr>
          <w:ilvl w:val="0"/>
          <w:numId w:val="7"/>
        </w:numPr>
        <w:jc w:val="both"/>
      </w:pPr>
      <w:r>
        <w:t>Capacity-building programmes, seminars, workshops, and training on export procedures and regulatory compliance.</w:t>
      </w:r>
    </w:p>
    <w:p w14:paraId="6DC391CA" w14:textId="77777777" w:rsidR="0078130B" w:rsidRDefault="0078130B" w:rsidP="0078130B">
      <w:pPr>
        <w:pStyle w:val="ListParagraph"/>
        <w:numPr>
          <w:ilvl w:val="0"/>
          <w:numId w:val="7"/>
        </w:numPr>
        <w:jc w:val="both"/>
      </w:pPr>
      <w:r>
        <w:t>Assistance in participation in international trade fairs, buyer-seller meets, trade delegations, and promotional events.</w:t>
      </w:r>
    </w:p>
    <w:p w14:paraId="520A8D66" w14:textId="78576508" w:rsidR="0078130B" w:rsidRDefault="0078130B" w:rsidP="0078130B">
      <w:pPr>
        <w:pStyle w:val="ListParagraph"/>
        <w:numPr>
          <w:ilvl w:val="0"/>
          <w:numId w:val="7"/>
        </w:numPr>
        <w:jc w:val="both"/>
      </w:pPr>
      <w:r>
        <w:t>Guidance on availing government export promotion schemes, Market Access Initiative (MAI) assistance, and other incentives.</w:t>
      </w:r>
    </w:p>
    <w:p w14:paraId="692B8A35" w14:textId="77777777" w:rsidR="0078130B" w:rsidRPr="00256616" w:rsidRDefault="0078130B" w:rsidP="0078130B">
      <w:pPr>
        <w:pStyle w:val="ListParagraph"/>
        <w:ind w:left="1080"/>
        <w:jc w:val="both"/>
      </w:pPr>
    </w:p>
    <w:p w14:paraId="79DF5BAA" w14:textId="77777777" w:rsidR="0078130B" w:rsidRPr="00256616" w:rsidRDefault="0078130B" w:rsidP="0078130B">
      <w:pPr>
        <w:pStyle w:val="ListParagraph"/>
        <w:numPr>
          <w:ilvl w:val="0"/>
          <w:numId w:val="2"/>
        </w:numPr>
        <w:shd w:val="clear" w:color="auto" w:fill="D9F2D0" w:themeFill="accent6" w:themeFillTint="33"/>
        <w:jc w:val="both"/>
        <w:rPr>
          <w:b/>
          <w:bCs/>
        </w:rPr>
      </w:pPr>
      <w:r w:rsidRPr="00256616">
        <w:rPr>
          <w:b/>
          <w:bCs/>
        </w:rPr>
        <w:t>Contact Details</w:t>
      </w:r>
    </w:p>
    <w:p w14:paraId="08CC9241" w14:textId="77777777" w:rsidR="0078130B" w:rsidRDefault="0078130B" w:rsidP="0078130B">
      <w:r w:rsidRPr="00256616">
        <w:rPr>
          <w:b/>
          <w:bCs/>
        </w:rPr>
        <w:t>Head Office:</w:t>
      </w:r>
    </w:p>
    <w:p w14:paraId="2B138714" w14:textId="2DB06681" w:rsidR="0078130B" w:rsidRPr="00256616" w:rsidRDefault="0078130B" w:rsidP="0078130B">
      <w:r w:rsidRPr="0078130B">
        <w:rPr>
          <w:b/>
          <w:bCs/>
        </w:rPr>
        <w:t>Ayush Export Promotion Council (AYUSHEXCIL)</w:t>
      </w:r>
      <w:r w:rsidRPr="0078130B">
        <w:rPr>
          <w:b/>
          <w:bCs/>
        </w:rPr>
        <w:br/>
      </w:r>
      <w:r w:rsidRPr="0078130B">
        <w:t>Federation House,</w:t>
      </w:r>
      <w:r w:rsidRPr="0078130B">
        <w:br/>
        <w:t xml:space="preserve">Tansen Marg, </w:t>
      </w:r>
      <w:proofErr w:type="spellStart"/>
      <w:r w:rsidRPr="0078130B">
        <w:t>Todermal</w:t>
      </w:r>
      <w:proofErr w:type="spellEnd"/>
      <w:r w:rsidRPr="0078130B">
        <w:t xml:space="preserve"> Road Area,</w:t>
      </w:r>
      <w:r w:rsidRPr="0078130B">
        <w:br/>
        <w:t>Mandi House, New Delhi – 110001, India.</w:t>
      </w:r>
    </w:p>
    <w:p w14:paraId="2731DE56" w14:textId="39E50234" w:rsidR="0078130B" w:rsidRPr="00256616" w:rsidRDefault="0078130B" w:rsidP="0078130B">
      <w:pPr>
        <w:numPr>
          <w:ilvl w:val="0"/>
          <w:numId w:val="1"/>
        </w:numPr>
        <w:spacing w:after="0"/>
      </w:pPr>
      <w:r>
        <w:rPr>
          <w:b/>
          <w:bCs/>
        </w:rPr>
        <w:t xml:space="preserve">Contact person: </w:t>
      </w:r>
      <w:r w:rsidRPr="0078130B">
        <w:t xml:space="preserve">Mr. </w:t>
      </w:r>
      <w:proofErr w:type="spellStart"/>
      <w:r w:rsidRPr="0078130B">
        <w:t>Youdhvir</w:t>
      </w:r>
      <w:proofErr w:type="spellEnd"/>
      <w:r>
        <w:t>, Deputy Director</w:t>
      </w:r>
    </w:p>
    <w:p w14:paraId="3F2B5B70" w14:textId="0F5515A5" w:rsidR="0078130B" w:rsidRPr="00256616" w:rsidRDefault="0078130B" w:rsidP="0078130B">
      <w:pPr>
        <w:numPr>
          <w:ilvl w:val="0"/>
          <w:numId w:val="1"/>
        </w:numPr>
        <w:spacing w:after="0"/>
      </w:pPr>
      <w:r w:rsidRPr="00256616">
        <w:rPr>
          <w:b/>
          <w:bCs/>
        </w:rPr>
        <w:t>Email:</w:t>
      </w:r>
      <w:r w:rsidRPr="00256616">
        <w:t xml:space="preserve"> </w:t>
      </w:r>
      <w:hyperlink r:id="rId5" w:history="1">
        <w:r w:rsidRPr="009D4AE3">
          <w:rPr>
            <w:rStyle w:val="Hyperlink"/>
          </w:rPr>
          <w:t>ys@ayushexcil.in</w:t>
        </w:r>
      </w:hyperlink>
      <w:r>
        <w:t xml:space="preserve">, </w:t>
      </w:r>
      <w:hyperlink r:id="rId6" w:history="1">
        <w:r w:rsidRPr="009D4AE3">
          <w:rPr>
            <w:rStyle w:val="Hyperlink"/>
          </w:rPr>
          <w:t>info@ayushexcil.in</w:t>
        </w:r>
      </w:hyperlink>
      <w:r>
        <w:t xml:space="preserve"> </w:t>
      </w:r>
    </w:p>
    <w:p w14:paraId="7D5FBB7D" w14:textId="28384C71" w:rsidR="0078130B" w:rsidRPr="00256616" w:rsidRDefault="0078130B" w:rsidP="0078130B">
      <w:pPr>
        <w:numPr>
          <w:ilvl w:val="0"/>
          <w:numId w:val="1"/>
        </w:numPr>
        <w:spacing w:after="0"/>
      </w:pPr>
      <w:r w:rsidRPr="00256616">
        <w:rPr>
          <w:b/>
          <w:bCs/>
        </w:rPr>
        <w:t>Phone:</w:t>
      </w:r>
      <w:r w:rsidRPr="00256616">
        <w:t xml:space="preserve"> </w:t>
      </w:r>
      <w:r w:rsidRPr="0078130B">
        <w:t>+91 11 2348 7433</w:t>
      </w:r>
    </w:p>
    <w:p w14:paraId="5CA8A883" w14:textId="77777777" w:rsidR="0078130B" w:rsidRDefault="0078130B" w:rsidP="0078130B"/>
    <w:p w14:paraId="4D559E67" w14:textId="77777777" w:rsidR="0078130B" w:rsidRPr="007031A2" w:rsidRDefault="0078130B" w:rsidP="0078130B">
      <w:pPr>
        <w:rPr>
          <w:lang w:val="en-US"/>
        </w:rPr>
      </w:pPr>
    </w:p>
    <w:p w14:paraId="3DC715EA" w14:textId="77777777" w:rsidR="00DF1A2E" w:rsidRDefault="00DF1A2E"/>
    <w:sectPr w:rsidR="00DF1A2E" w:rsidSect="0078130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A94"/>
    <w:multiLevelType w:val="hybridMultilevel"/>
    <w:tmpl w:val="29F40248"/>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792915"/>
    <w:multiLevelType w:val="hybridMultilevel"/>
    <w:tmpl w:val="D884C414"/>
    <w:lvl w:ilvl="0" w:tplc="FFFFFFFF">
      <w:start w:val="1"/>
      <w:numFmt w:val="lowerRoman"/>
      <w:lvlText w:val="%1."/>
      <w:lvlJc w:val="right"/>
      <w:pPr>
        <w:ind w:left="720" w:hanging="360"/>
      </w:pPr>
    </w:lvl>
    <w:lvl w:ilvl="1" w:tplc="40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AF4D2E"/>
    <w:multiLevelType w:val="hybridMultilevel"/>
    <w:tmpl w:val="3E9C501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6B0023E"/>
    <w:multiLevelType w:val="multilevel"/>
    <w:tmpl w:val="5870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5A2CB8"/>
    <w:multiLevelType w:val="hybridMultilevel"/>
    <w:tmpl w:val="A70E3E0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10630BC"/>
    <w:multiLevelType w:val="hybridMultilevel"/>
    <w:tmpl w:val="D4C41BEA"/>
    <w:lvl w:ilvl="0" w:tplc="AA88B5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CB8680C"/>
    <w:multiLevelType w:val="hybridMultilevel"/>
    <w:tmpl w:val="E70A209E"/>
    <w:lvl w:ilvl="0" w:tplc="03AE66C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11875305">
    <w:abstractNumId w:val="3"/>
  </w:num>
  <w:num w:numId="2" w16cid:durableId="1224369497">
    <w:abstractNumId w:val="0"/>
  </w:num>
  <w:num w:numId="3" w16cid:durableId="1433555021">
    <w:abstractNumId w:val="1"/>
  </w:num>
  <w:num w:numId="4" w16cid:durableId="1181970914">
    <w:abstractNumId w:val="2"/>
  </w:num>
  <w:num w:numId="5" w16cid:durableId="1845777712">
    <w:abstractNumId w:val="4"/>
  </w:num>
  <w:num w:numId="6" w16cid:durableId="1061172717">
    <w:abstractNumId w:val="6"/>
  </w:num>
  <w:num w:numId="7" w16cid:durableId="2136824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0B"/>
    <w:rsid w:val="00290353"/>
    <w:rsid w:val="005A3098"/>
    <w:rsid w:val="0078130B"/>
    <w:rsid w:val="00895633"/>
    <w:rsid w:val="00BD48F4"/>
    <w:rsid w:val="00DF1A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1F61"/>
  <w15:chartTrackingRefBased/>
  <w15:docId w15:val="{B10FA67E-6C39-481B-81B1-1D8665F5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30B"/>
    <w:rPr>
      <w:rFonts w:asciiTheme="minorHAnsi" w:hAnsiTheme="minorHAnsi"/>
      <w:sz w:val="24"/>
      <w:szCs w:val="21"/>
      <w:lang w:bidi="hi-IN"/>
    </w:rPr>
  </w:style>
  <w:style w:type="paragraph" w:styleId="Heading1">
    <w:name w:val="heading 1"/>
    <w:basedOn w:val="Normal"/>
    <w:next w:val="Normal"/>
    <w:link w:val="Heading1Char"/>
    <w:uiPriority w:val="9"/>
    <w:qFormat/>
    <w:rsid w:val="00781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1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13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3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3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3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3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3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3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3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13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130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30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8130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8130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130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130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130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1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3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30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8130B"/>
    <w:pPr>
      <w:spacing w:before="160"/>
      <w:jc w:val="center"/>
    </w:pPr>
    <w:rPr>
      <w:i/>
      <w:iCs/>
      <w:color w:val="404040" w:themeColor="text1" w:themeTint="BF"/>
    </w:rPr>
  </w:style>
  <w:style w:type="character" w:customStyle="1" w:styleId="QuoteChar">
    <w:name w:val="Quote Char"/>
    <w:basedOn w:val="DefaultParagraphFont"/>
    <w:link w:val="Quote"/>
    <w:uiPriority w:val="29"/>
    <w:rsid w:val="0078130B"/>
    <w:rPr>
      <w:i/>
      <w:iCs/>
      <w:color w:val="404040" w:themeColor="text1" w:themeTint="BF"/>
    </w:rPr>
  </w:style>
  <w:style w:type="paragraph" w:styleId="ListParagraph">
    <w:name w:val="List Paragraph"/>
    <w:basedOn w:val="Normal"/>
    <w:uiPriority w:val="34"/>
    <w:qFormat/>
    <w:rsid w:val="0078130B"/>
    <w:pPr>
      <w:ind w:left="720"/>
      <w:contextualSpacing/>
    </w:pPr>
  </w:style>
  <w:style w:type="character" w:styleId="IntenseEmphasis">
    <w:name w:val="Intense Emphasis"/>
    <w:basedOn w:val="DefaultParagraphFont"/>
    <w:uiPriority w:val="21"/>
    <w:qFormat/>
    <w:rsid w:val="0078130B"/>
    <w:rPr>
      <w:i/>
      <w:iCs/>
      <w:color w:val="0F4761" w:themeColor="accent1" w:themeShade="BF"/>
    </w:rPr>
  </w:style>
  <w:style w:type="paragraph" w:styleId="IntenseQuote">
    <w:name w:val="Intense Quote"/>
    <w:basedOn w:val="Normal"/>
    <w:next w:val="Normal"/>
    <w:link w:val="IntenseQuoteChar"/>
    <w:uiPriority w:val="30"/>
    <w:qFormat/>
    <w:rsid w:val="00781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30B"/>
    <w:rPr>
      <w:i/>
      <w:iCs/>
      <w:color w:val="0F4761" w:themeColor="accent1" w:themeShade="BF"/>
    </w:rPr>
  </w:style>
  <w:style w:type="character" w:styleId="IntenseReference">
    <w:name w:val="Intense Reference"/>
    <w:basedOn w:val="DefaultParagraphFont"/>
    <w:uiPriority w:val="32"/>
    <w:qFormat/>
    <w:rsid w:val="0078130B"/>
    <w:rPr>
      <w:b/>
      <w:bCs/>
      <w:smallCaps/>
      <w:color w:val="0F4761" w:themeColor="accent1" w:themeShade="BF"/>
      <w:spacing w:val="5"/>
    </w:rPr>
  </w:style>
  <w:style w:type="character" w:styleId="Hyperlink">
    <w:name w:val="Hyperlink"/>
    <w:basedOn w:val="DefaultParagraphFont"/>
    <w:uiPriority w:val="99"/>
    <w:unhideWhenUsed/>
    <w:rsid w:val="0078130B"/>
    <w:rPr>
      <w:color w:val="467886" w:themeColor="hyperlink"/>
      <w:u w:val="single"/>
    </w:rPr>
  </w:style>
  <w:style w:type="character" w:styleId="UnresolvedMention">
    <w:name w:val="Unresolved Mention"/>
    <w:basedOn w:val="DefaultParagraphFont"/>
    <w:uiPriority w:val="99"/>
    <w:semiHidden/>
    <w:unhideWhenUsed/>
    <w:rsid w:val="00781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yushexcil.in" TargetMode="External"/><Relationship Id="rId5" Type="http://schemas.openxmlformats.org/officeDocument/2006/relationships/hyperlink" Target="mailto:ys@ayushexcil.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 Wasif - Ext</dc:creator>
  <cp:keywords/>
  <dc:description/>
  <cp:lastModifiedBy>Jamal, Wasif - Ext</cp:lastModifiedBy>
  <cp:revision>1</cp:revision>
  <dcterms:created xsi:type="dcterms:W3CDTF">2026-08-04T13:09:00Z</dcterms:created>
  <dcterms:modified xsi:type="dcterms:W3CDTF">2026-08-04T13:15:00Z</dcterms:modified>
</cp:coreProperties>
</file>