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67D8C" w14:textId="0A4E6D68" w:rsidR="007A1009" w:rsidRDefault="007A1009" w:rsidP="007A1009">
      <w:pPr>
        <w:shd w:val="clear" w:color="auto" w:fill="92D050"/>
        <w:spacing w:after="0"/>
        <w:jc w:val="center"/>
        <w:rPr>
          <w:b/>
          <w:bCs/>
        </w:rPr>
      </w:pPr>
      <w:r w:rsidRPr="007A1009">
        <w:rPr>
          <w:b/>
          <w:bCs/>
        </w:rPr>
        <w:t>Coir Board</w:t>
      </w:r>
    </w:p>
    <w:p w14:paraId="4027E63D" w14:textId="06D7127F" w:rsidR="007A1009" w:rsidRPr="007A1009" w:rsidRDefault="007A1009" w:rsidP="007A1009">
      <w:pPr>
        <w:shd w:val="clear" w:color="auto" w:fill="D9F2D0" w:themeFill="accent6" w:themeFillTint="33"/>
        <w:tabs>
          <w:tab w:val="left" w:pos="1410"/>
        </w:tabs>
        <w:rPr>
          <w:b/>
          <w:bCs/>
          <w:sz w:val="22"/>
          <w:szCs w:val="22"/>
        </w:rPr>
      </w:pPr>
      <w:r w:rsidRPr="007A1009">
        <w:rPr>
          <w:b/>
          <w:bCs/>
          <w:sz w:val="22"/>
          <w:szCs w:val="22"/>
        </w:rPr>
        <w:t>1. Introduction</w:t>
      </w:r>
    </w:p>
    <w:p w14:paraId="43128CFF" w14:textId="0AEAE374" w:rsidR="007A1009" w:rsidRPr="007A1009" w:rsidRDefault="007A1009" w:rsidP="007A1009">
      <w:pPr>
        <w:tabs>
          <w:tab w:val="left" w:pos="1410"/>
        </w:tabs>
        <w:jc w:val="both"/>
        <w:rPr>
          <w:sz w:val="22"/>
          <w:szCs w:val="22"/>
        </w:rPr>
      </w:pPr>
      <w:r w:rsidRPr="007A1009">
        <w:rPr>
          <w:sz w:val="22"/>
          <w:szCs w:val="22"/>
        </w:rPr>
        <w:t>The Coir Board is a statutory body established under the Coir Industry Act, 1953, functioning under the Ministry of Micro, Small and Medium Enterprises (MSME), Government of India. The Board is responsible for the promotion, development, modernization, quality improvement, and export promotion of the coir industry in India. It supports research, skill development, entrepreneurship, product diversification, market development, and welfare of coir artisans</w:t>
      </w:r>
      <w:r w:rsidRPr="007A1009">
        <w:rPr>
          <w:sz w:val="22"/>
          <w:szCs w:val="22"/>
        </w:rPr>
        <w:t>.</w:t>
      </w:r>
    </w:p>
    <w:p w14:paraId="45083D03" w14:textId="00F8D060" w:rsidR="007A1009" w:rsidRPr="007A1009" w:rsidRDefault="007A1009" w:rsidP="007A1009">
      <w:pPr>
        <w:shd w:val="clear" w:color="auto" w:fill="D9F2D0" w:themeFill="accent6" w:themeFillTint="33"/>
        <w:tabs>
          <w:tab w:val="left" w:pos="1410"/>
        </w:tabs>
        <w:jc w:val="both"/>
        <w:rPr>
          <w:b/>
          <w:bCs/>
          <w:sz w:val="22"/>
          <w:szCs w:val="22"/>
        </w:rPr>
      </w:pPr>
      <w:r w:rsidRPr="007A1009">
        <w:rPr>
          <w:b/>
          <w:bCs/>
          <w:sz w:val="22"/>
          <w:szCs w:val="22"/>
        </w:rPr>
        <w:t>2. Products Covered</w:t>
      </w:r>
    </w:p>
    <w:p w14:paraId="37A6E98D" w14:textId="77777777" w:rsidR="007A1009" w:rsidRPr="007A1009" w:rsidRDefault="007A1009" w:rsidP="007A1009">
      <w:pPr>
        <w:tabs>
          <w:tab w:val="left" w:pos="1410"/>
        </w:tabs>
        <w:spacing w:after="0"/>
        <w:jc w:val="both"/>
        <w:rPr>
          <w:sz w:val="22"/>
          <w:szCs w:val="22"/>
        </w:rPr>
      </w:pPr>
      <w:r w:rsidRPr="007A1009">
        <w:rPr>
          <w:sz w:val="22"/>
          <w:szCs w:val="22"/>
        </w:rPr>
        <w:t>The Coir Board covers coir fibre and a wide range of coir-based products, including:</w:t>
      </w:r>
    </w:p>
    <w:p w14:paraId="428DC794" w14:textId="0CDF9CA4"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Fibre </w:t>
      </w:r>
      <w:r w:rsidRPr="007A1009">
        <w:rPr>
          <w:sz w:val="22"/>
          <w:szCs w:val="22"/>
        </w:rPr>
        <w:t xml:space="preserve">&amp; </w:t>
      </w:r>
      <w:r w:rsidRPr="007A1009">
        <w:rPr>
          <w:sz w:val="22"/>
          <w:szCs w:val="22"/>
        </w:rPr>
        <w:t>Yarn</w:t>
      </w:r>
      <w:r w:rsidRPr="007A1009">
        <w:rPr>
          <w:sz w:val="22"/>
          <w:szCs w:val="22"/>
        </w:rPr>
        <w:t>s</w:t>
      </w:r>
      <w:r w:rsidRPr="007A1009">
        <w:rPr>
          <w:sz w:val="22"/>
          <w:szCs w:val="22"/>
        </w:rPr>
        <w:t xml:space="preserve"> </w:t>
      </w:r>
    </w:p>
    <w:p w14:paraId="0DCB1103" w14:textId="6BCE964E"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w:t>
      </w:r>
      <w:r w:rsidRPr="007A1009">
        <w:rPr>
          <w:sz w:val="22"/>
          <w:szCs w:val="22"/>
        </w:rPr>
        <w:t>Mats, Carpets</w:t>
      </w:r>
      <w:r w:rsidRPr="007A1009">
        <w:rPr>
          <w:sz w:val="22"/>
          <w:szCs w:val="22"/>
        </w:rPr>
        <w:t xml:space="preserve"> and Rugs </w:t>
      </w:r>
    </w:p>
    <w:p w14:paraId="4258646D" w14:textId="77777777"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Geo-textiles </w:t>
      </w:r>
    </w:p>
    <w:p w14:paraId="3CF2481F" w14:textId="77F59B5E"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Pith (Coco Peat) </w:t>
      </w:r>
    </w:p>
    <w:p w14:paraId="35C5A30E" w14:textId="77777777"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Rubberized Coir Products </w:t>
      </w:r>
    </w:p>
    <w:p w14:paraId="65EE9C31" w14:textId="77777777"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Composite Products </w:t>
      </w:r>
    </w:p>
    <w:p w14:paraId="0DEAE43D" w14:textId="77777777" w:rsidR="007A1009" w:rsidRPr="007A1009" w:rsidRDefault="007A1009" w:rsidP="007A1009">
      <w:pPr>
        <w:numPr>
          <w:ilvl w:val="0"/>
          <w:numId w:val="2"/>
        </w:numPr>
        <w:tabs>
          <w:tab w:val="left" w:pos="1410"/>
        </w:tabs>
        <w:spacing w:after="0"/>
        <w:jc w:val="both"/>
        <w:rPr>
          <w:sz w:val="22"/>
          <w:szCs w:val="22"/>
        </w:rPr>
      </w:pPr>
      <w:r w:rsidRPr="007A1009">
        <w:rPr>
          <w:sz w:val="22"/>
          <w:szCs w:val="22"/>
        </w:rPr>
        <w:t xml:space="preserve">Coir Ropes and Twines </w:t>
      </w:r>
    </w:p>
    <w:p w14:paraId="1E2EFBB9" w14:textId="0E0D59B7" w:rsidR="007A1009" w:rsidRPr="007A1009" w:rsidRDefault="007A1009" w:rsidP="007A1009">
      <w:pPr>
        <w:numPr>
          <w:ilvl w:val="0"/>
          <w:numId w:val="2"/>
        </w:numPr>
        <w:tabs>
          <w:tab w:val="left" w:pos="1410"/>
        </w:tabs>
        <w:spacing w:after="0"/>
        <w:jc w:val="both"/>
        <w:rPr>
          <w:sz w:val="22"/>
          <w:szCs w:val="22"/>
        </w:rPr>
      </w:pPr>
      <w:r w:rsidRPr="007A1009">
        <w:rPr>
          <w:sz w:val="22"/>
          <w:szCs w:val="22"/>
        </w:rPr>
        <w:t>Coir-based Eco-friendly Packaging and Handicrafts</w:t>
      </w:r>
    </w:p>
    <w:p w14:paraId="2EC9D14C" w14:textId="77777777" w:rsidR="007A1009" w:rsidRPr="007A1009" w:rsidRDefault="007A1009" w:rsidP="007A1009">
      <w:pPr>
        <w:tabs>
          <w:tab w:val="left" w:pos="1410"/>
        </w:tabs>
        <w:spacing w:after="0"/>
        <w:jc w:val="both"/>
        <w:rPr>
          <w:sz w:val="22"/>
          <w:szCs w:val="22"/>
        </w:rPr>
      </w:pPr>
    </w:p>
    <w:p w14:paraId="366BD312" w14:textId="069CCAA9" w:rsidR="007A1009" w:rsidRPr="007A1009" w:rsidRDefault="007A1009" w:rsidP="007A1009">
      <w:pPr>
        <w:shd w:val="clear" w:color="auto" w:fill="D9F2D0" w:themeFill="accent6" w:themeFillTint="33"/>
        <w:tabs>
          <w:tab w:val="left" w:pos="1410"/>
        </w:tabs>
        <w:spacing w:after="0"/>
        <w:jc w:val="both"/>
        <w:rPr>
          <w:b/>
          <w:bCs/>
          <w:sz w:val="22"/>
          <w:szCs w:val="22"/>
        </w:rPr>
      </w:pPr>
      <w:r w:rsidRPr="007A1009">
        <w:rPr>
          <w:b/>
          <w:bCs/>
          <w:sz w:val="22"/>
          <w:szCs w:val="22"/>
        </w:rPr>
        <w:t>3. Certifications / Registrations Provided</w:t>
      </w:r>
    </w:p>
    <w:p w14:paraId="339E39D4" w14:textId="77777777" w:rsidR="007A1009" w:rsidRPr="007A1009" w:rsidRDefault="007A1009" w:rsidP="007A1009">
      <w:pPr>
        <w:spacing w:after="0"/>
        <w:jc w:val="both"/>
        <w:rPr>
          <w:sz w:val="22"/>
          <w:szCs w:val="22"/>
        </w:rPr>
      </w:pPr>
      <w:r w:rsidRPr="007A1009">
        <w:rPr>
          <w:sz w:val="22"/>
          <w:szCs w:val="22"/>
        </w:rPr>
        <w:t>The Coir Board provides and facilitates:</w:t>
      </w:r>
    </w:p>
    <w:p w14:paraId="581D4A1D" w14:textId="77777777" w:rsidR="007A1009" w:rsidRPr="007A1009" w:rsidRDefault="007A1009" w:rsidP="007A1009">
      <w:pPr>
        <w:numPr>
          <w:ilvl w:val="0"/>
          <w:numId w:val="3"/>
        </w:numPr>
        <w:spacing w:after="0"/>
        <w:jc w:val="both"/>
        <w:rPr>
          <w:sz w:val="22"/>
          <w:szCs w:val="22"/>
        </w:rPr>
      </w:pPr>
      <w:r w:rsidRPr="007A1009">
        <w:rPr>
          <w:sz w:val="22"/>
          <w:szCs w:val="22"/>
        </w:rPr>
        <w:t xml:space="preserve">Registration of Coir Manufacturers, Exporters, and Buying Agents under the Coir Industry Act. </w:t>
      </w:r>
    </w:p>
    <w:p w14:paraId="76B11B0A" w14:textId="77777777" w:rsidR="007A1009" w:rsidRPr="007A1009" w:rsidRDefault="007A1009" w:rsidP="007A1009">
      <w:pPr>
        <w:numPr>
          <w:ilvl w:val="0"/>
          <w:numId w:val="3"/>
        </w:numPr>
        <w:spacing w:after="0"/>
        <w:jc w:val="both"/>
        <w:rPr>
          <w:sz w:val="22"/>
          <w:szCs w:val="22"/>
        </w:rPr>
      </w:pPr>
      <w:r w:rsidRPr="007A1009">
        <w:rPr>
          <w:sz w:val="22"/>
          <w:szCs w:val="22"/>
        </w:rPr>
        <w:t xml:space="preserve">Registration of Suppliers of Coir Products for marketing through Coir Board showrooms. </w:t>
      </w:r>
    </w:p>
    <w:p w14:paraId="03674D0A" w14:textId="77777777" w:rsidR="007A1009" w:rsidRPr="007A1009" w:rsidRDefault="007A1009" w:rsidP="007A1009">
      <w:pPr>
        <w:numPr>
          <w:ilvl w:val="0"/>
          <w:numId w:val="3"/>
        </w:numPr>
        <w:spacing w:after="0"/>
        <w:jc w:val="both"/>
        <w:rPr>
          <w:sz w:val="22"/>
          <w:szCs w:val="22"/>
        </w:rPr>
      </w:pPr>
      <w:r w:rsidRPr="007A1009">
        <w:rPr>
          <w:sz w:val="22"/>
          <w:szCs w:val="22"/>
        </w:rPr>
        <w:t xml:space="preserve">Registration-cum-Membership Certificate (RCMC) for exporters. </w:t>
      </w:r>
    </w:p>
    <w:p w14:paraId="2D033C98" w14:textId="77777777" w:rsidR="007A1009" w:rsidRPr="007A1009" w:rsidRDefault="007A1009" w:rsidP="007A1009">
      <w:pPr>
        <w:numPr>
          <w:ilvl w:val="0"/>
          <w:numId w:val="3"/>
        </w:numPr>
        <w:spacing w:after="0"/>
        <w:jc w:val="both"/>
        <w:rPr>
          <w:sz w:val="22"/>
          <w:szCs w:val="22"/>
        </w:rPr>
      </w:pPr>
      <w:r w:rsidRPr="007A1009">
        <w:rPr>
          <w:sz w:val="22"/>
          <w:szCs w:val="22"/>
        </w:rPr>
        <w:t xml:space="preserve">Certificate of Origin (CoO) for exports under applicable Free Trade Agreements (FTAs) and Preferential Trade Agreements (PTAs). </w:t>
      </w:r>
    </w:p>
    <w:p w14:paraId="70386364" w14:textId="77777777" w:rsidR="007A1009" w:rsidRPr="007A1009" w:rsidRDefault="007A1009" w:rsidP="007A1009">
      <w:pPr>
        <w:numPr>
          <w:ilvl w:val="0"/>
          <w:numId w:val="3"/>
        </w:numPr>
        <w:spacing w:after="0"/>
        <w:jc w:val="both"/>
        <w:rPr>
          <w:sz w:val="22"/>
          <w:szCs w:val="22"/>
        </w:rPr>
      </w:pPr>
      <w:r w:rsidRPr="007A1009">
        <w:rPr>
          <w:sz w:val="22"/>
          <w:szCs w:val="22"/>
        </w:rPr>
        <w:t xml:space="preserve">Quality Testing and Certification through the Central Coir Research Institute (CCRI) and Central Institute of Coir Technology (CICT). </w:t>
      </w:r>
    </w:p>
    <w:p w14:paraId="325BE4D5" w14:textId="77777777" w:rsidR="007A1009" w:rsidRPr="007A1009" w:rsidRDefault="007A1009" w:rsidP="007A1009">
      <w:pPr>
        <w:numPr>
          <w:ilvl w:val="0"/>
          <w:numId w:val="3"/>
        </w:numPr>
        <w:spacing w:after="0"/>
        <w:jc w:val="both"/>
        <w:rPr>
          <w:sz w:val="22"/>
          <w:szCs w:val="22"/>
        </w:rPr>
      </w:pPr>
      <w:r w:rsidRPr="007A1009">
        <w:rPr>
          <w:sz w:val="22"/>
          <w:szCs w:val="22"/>
        </w:rPr>
        <w:t>Certification and support under various quality improvement and export promotion schemes</w:t>
      </w:r>
    </w:p>
    <w:p w14:paraId="50648632" w14:textId="77777777" w:rsidR="007A1009" w:rsidRPr="007A1009" w:rsidRDefault="007A1009" w:rsidP="007A1009">
      <w:pPr>
        <w:spacing w:after="0"/>
        <w:jc w:val="both"/>
        <w:rPr>
          <w:sz w:val="22"/>
          <w:szCs w:val="22"/>
        </w:rPr>
      </w:pPr>
    </w:p>
    <w:p w14:paraId="46CC40FE" w14:textId="21D49981" w:rsidR="007A1009" w:rsidRPr="007A1009" w:rsidRDefault="007A1009" w:rsidP="007A1009">
      <w:pPr>
        <w:shd w:val="clear" w:color="auto" w:fill="D9F2D0" w:themeFill="accent6" w:themeFillTint="33"/>
        <w:spacing w:after="0"/>
        <w:jc w:val="both"/>
        <w:rPr>
          <w:b/>
          <w:bCs/>
          <w:sz w:val="22"/>
          <w:szCs w:val="22"/>
        </w:rPr>
      </w:pPr>
      <w:r w:rsidRPr="007A1009">
        <w:rPr>
          <w:b/>
          <w:bCs/>
          <w:sz w:val="22"/>
          <w:szCs w:val="22"/>
          <w:shd w:val="clear" w:color="auto" w:fill="D9F2D0" w:themeFill="accent6" w:themeFillTint="33"/>
        </w:rPr>
        <w:t>4. Contact Details</w:t>
      </w:r>
    </w:p>
    <w:p w14:paraId="4CF35AD4" w14:textId="53D90E82" w:rsidR="007A1009" w:rsidRPr="007A1009" w:rsidRDefault="007A1009" w:rsidP="007A1009">
      <w:pPr>
        <w:spacing w:after="0"/>
        <w:rPr>
          <w:sz w:val="22"/>
          <w:szCs w:val="22"/>
        </w:rPr>
      </w:pPr>
      <w:r w:rsidRPr="007A1009">
        <w:rPr>
          <w:sz w:val="22"/>
          <w:szCs w:val="22"/>
        </w:rPr>
        <w:t xml:space="preserve">Contact: </w:t>
      </w:r>
      <w:r w:rsidRPr="007A1009">
        <w:rPr>
          <w:sz w:val="22"/>
          <w:szCs w:val="22"/>
        </w:rPr>
        <w:t>Shri Vipul Goel</w:t>
      </w:r>
    </w:p>
    <w:p w14:paraId="2EF065E9" w14:textId="77777777" w:rsidR="007A1009" w:rsidRPr="007A1009" w:rsidRDefault="007A1009" w:rsidP="007A1009">
      <w:pPr>
        <w:spacing w:after="0"/>
        <w:rPr>
          <w:sz w:val="22"/>
          <w:szCs w:val="22"/>
        </w:rPr>
      </w:pPr>
      <w:r w:rsidRPr="007A1009">
        <w:rPr>
          <w:sz w:val="22"/>
          <w:szCs w:val="22"/>
        </w:rPr>
        <w:t>Designation: Chairman, Coir Board (Additional Charge)</w:t>
      </w:r>
    </w:p>
    <w:p w14:paraId="57826EE4" w14:textId="77777777" w:rsidR="007A1009" w:rsidRPr="007A1009" w:rsidRDefault="007A1009" w:rsidP="007A1009">
      <w:pPr>
        <w:spacing w:after="0"/>
        <w:rPr>
          <w:sz w:val="22"/>
          <w:szCs w:val="22"/>
        </w:rPr>
      </w:pPr>
      <w:r w:rsidRPr="007A1009">
        <w:rPr>
          <w:sz w:val="22"/>
          <w:szCs w:val="22"/>
        </w:rPr>
        <w:t>Office: Coir House, M.G. Road, Kochi – 682016, Kerala</w:t>
      </w:r>
    </w:p>
    <w:p w14:paraId="41E4F319" w14:textId="77777777" w:rsidR="007A1009" w:rsidRPr="007A1009" w:rsidRDefault="007A1009" w:rsidP="007A1009">
      <w:pPr>
        <w:spacing w:after="0"/>
        <w:rPr>
          <w:sz w:val="22"/>
          <w:szCs w:val="22"/>
        </w:rPr>
      </w:pPr>
      <w:r w:rsidRPr="007A1009">
        <w:rPr>
          <w:sz w:val="22"/>
          <w:szCs w:val="22"/>
        </w:rPr>
        <w:t>Telephone: +91-484-2351900</w:t>
      </w:r>
    </w:p>
    <w:p w14:paraId="4458AD9B" w14:textId="074EF0DC" w:rsidR="007A1009" w:rsidRDefault="007A1009" w:rsidP="007A1009">
      <w:pPr>
        <w:spacing w:after="0"/>
        <w:rPr>
          <w:sz w:val="22"/>
          <w:szCs w:val="22"/>
        </w:rPr>
      </w:pPr>
      <w:r w:rsidRPr="007A1009">
        <w:rPr>
          <w:sz w:val="22"/>
          <w:szCs w:val="22"/>
        </w:rPr>
        <w:t>Email: info@coirboard.org</w:t>
      </w:r>
    </w:p>
    <w:p w14:paraId="287B45E8" w14:textId="77777777" w:rsidR="007A1009" w:rsidRDefault="007A1009" w:rsidP="007A1009">
      <w:pPr>
        <w:spacing w:after="0"/>
        <w:rPr>
          <w:sz w:val="22"/>
          <w:szCs w:val="22"/>
        </w:rPr>
      </w:pPr>
    </w:p>
    <w:p w14:paraId="3B5CACEB" w14:textId="6B1A9BF9" w:rsidR="007A1009" w:rsidRPr="007A1009" w:rsidRDefault="007A1009" w:rsidP="007A1009">
      <w:pPr>
        <w:spacing w:after="0"/>
        <w:jc w:val="center"/>
        <w:rPr>
          <w:sz w:val="22"/>
          <w:szCs w:val="22"/>
        </w:rPr>
      </w:pPr>
      <w:r>
        <w:rPr>
          <w:sz w:val="22"/>
          <w:szCs w:val="22"/>
        </w:rPr>
        <w:t>*******</w:t>
      </w:r>
    </w:p>
    <w:sectPr w:rsidR="007A1009" w:rsidRPr="007A10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F2CF5"/>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63E4C"/>
    <w:multiLevelType w:val="hybridMultilevel"/>
    <w:tmpl w:val="8A6826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79F6CDE"/>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674667">
    <w:abstractNumId w:val="1"/>
  </w:num>
  <w:num w:numId="2" w16cid:durableId="1563711828">
    <w:abstractNumId w:val="2"/>
  </w:num>
  <w:num w:numId="3" w16cid:durableId="191727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09"/>
    <w:rsid w:val="0041354E"/>
    <w:rsid w:val="007A100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E3B1"/>
  <w15:chartTrackingRefBased/>
  <w15:docId w15:val="{26E74382-50EE-4459-AB3E-0A30110E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009"/>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A1009"/>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A1009"/>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A10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0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0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0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0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0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009"/>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A1009"/>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A1009"/>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A10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0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0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0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0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009"/>
    <w:rPr>
      <w:rFonts w:eastAsiaTheme="majorEastAsia" w:cstheme="majorBidi"/>
      <w:color w:val="272727" w:themeColor="text1" w:themeTint="D8"/>
    </w:rPr>
  </w:style>
  <w:style w:type="paragraph" w:styleId="Title">
    <w:name w:val="Title"/>
    <w:basedOn w:val="Normal"/>
    <w:next w:val="Normal"/>
    <w:link w:val="TitleChar"/>
    <w:uiPriority w:val="10"/>
    <w:qFormat/>
    <w:rsid w:val="007A100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A1009"/>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A1009"/>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A1009"/>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A1009"/>
    <w:pPr>
      <w:spacing w:before="160"/>
      <w:jc w:val="center"/>
    </w:pPr>
    <w:rPr>
      <w:i/>
      <w:iCs/>
      <w:color w:val="404040" w:themeColor="text1" w:themeTint="BF"/>
    </w:rPr>
  </w:style>
  <w:style w:type="character" w:customStyle="1" w:styleId="QuoteChar">
    <w:name w:val="Quote Char"/>
    <w:basedOn w:val="DefaultParagraphFont"/>
    <w:link w:val="Quote"/>
    <w:uiPriority w:val="29"/>
    <w:rsid w:val="007A1009"/>
    <w:rPr>
      <w:i/>
      <w:iCs/>
      <w:color w:val="404040" w:themeColor="text1" w:themeTint="BF"/>
    </w:rPr>
  </w:style>
  <w:style w:type="paragraph" w:styleId="ListParagraph">
    <w:name w:val="List Paragraph"/>
    <w:basedOn w:val="Normal"/>
    <w:uiPriority w:val="34"/>
    <w:qFormat/>
    <w:rsid w:val="007A1009"/>
    <w:pPr>
      <w:ind w:left="720"/>
      <w:contextualSpacing/>
    </w:pPr>
  </w:style>
  <w:style w:type="character" w:styleId="IntenseEmphasis">
    <w:name w:val="Intense Emphasis"/>
    <w:basedOn w:val="DefaultParagraphFont"/>
    <w:uiPriority w:val="21"/>
    <w:qFormat/>
    <w:rsid w:val="007A1009"/>
    <w:rPr>
      <w:i/>
      <w:iCs/>
      <w:color w:val="0F4761" w:themeColor="accent1" w:themeShade="BF"/>
    </w:rPr>
  </w:style>
  <w:style w:type="paragraph" w:styleId="IntenseQuote">
    <w:name w:val="Intense Quote"/>
    <w:basedOn w:val="Normal"/>
    <w:next w:val="Normal"/>
    <w:link w:val="IntenseQuoteChar"/>
    <w:uiPriority w:val="30"/>
    <w:qFormat/>
    <w:rsid w:val="007A10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009"/>
    <w:rPr>
      <w:i/>
      <w:iCs/>
      <w:color w:val="0F4761" w:themeColor="accent1" w:themeShade="BF"/>
    </w:rPr>
  </w:style>
  <w:style w:type="character" w:styleId="IntenseReference">
    <w:name w:val="Intense Reference"/>
    <w:basedOn w:val="DefaultParagraphFont"/>
    <w:uiPriority w:val="32"/>
    <w:qFormat/>
    <w:rsid w:val="007A1009"/>
    <w:rPr>
      <w:b/>
      <w:bCs/>
      <w:smallCaps/>
      <w:color w:val="0F4761" w:themeColor="accent1" w:themeShade="BF"/>
      <w:spacing w:val="5"/>
    </w:rPr>
  </w:style>
  <w:style w:type="character" w:styleId="Hyperlink">
    <w:name w:val="Hyperlink"/>
    <w:basedOn w:val="DefaultParagraphFont"/>
    <w:uiPriority w:val="99"/>
    <w:unhideWhenUsed/>
    <w:rsid w:val="007A1009"/>
    <w:rPr>
      <w:color w:val="467886" w:themeColor="hyperlink"/>
      <w:u w:val="single"/>
    </w:rPr>
  </w:style>
  <w:style w:type="character" w:styleId="UnresolvedMention">
    <w:name w:val="Unresolved Mention"/>
    <w:basedOn w:val="DefaultParagraphFont"/>
    <w:uiPriority w:val="99"/>
    <w:semiHidden/>
    <w:unhideWhenUsed/>
    <w:rsid w:val="007A1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1</cp:revision>
  <dcterms:created xsi:type="dcterms:W3CDTF">2026-08-05T11:58:00Z</dcterms:created>
  <dcterms:modified xsi:type="dcterms:W3CDTF">2026-08-05T12:04:00Z</dcterms:modified>
</cp:coreProperties>
</file>