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0824" w14:textId="217C8041" w:rsidR="005A512F" w:rsidRDefault="005A512F" w:rsidP="005A512F">
      <w:pPr>
        <w:shd w:val="clear" w:color="auto" w:fill="92D050"/>
        <w:spacing w:after="0"/>
        <w:jc w:val="center"/>
        <w:rPr>
          <w:b/>
          <w:bCs/>
          <w:sz w:val="24"/>
          <w:szCs w:val="26"/>
        </w:rPr>
      </w:pPr>
      <w:r w:rsidRPr="005A512F">
        <w:rPr>
          <w:b/>
          <w:bCs/>
          <w:sz w:val="24"/>
          <w:szCs w:val="26"/>
        </w:rPr>
        <w:t>Engineering Exports Promotion Council India</w:t>
      </w:r>
      <w:r>
        <w:rPr>
          <w:b/>
          <w:bCs/>
          <w:sz w:val="24"/>
          <w:szCs w:val="26"/>
        </w:rPr>
        <w:t xml:space="preserve"> (EEPC India)</w:t>
      </w:r>
    </w:p>
    <w:p w14:paraId="1930BC60" w14:textId="77777777" w:rsidR="005A512F" w:rsidRDefault="005A512F" w:rsidP="005A512F">
      <w:pPr>
        <w:shd w:val="clear" w:color="auto" w:fill="FFFFFF" w:themeFill="background1"/>
        <w:spacing w:after="0"/>
        <w:jc w:val="both"/>
        <w:rPr>
          <w:b/>
          <w:bCs/>
        </w:rPr>
      </w:pPr>
    </w:p>
    <w:p w14:paraId="392243EA" w14:textId="77777777" w:rsidR="005A512F" w:rsidRPr="00663EB4" w:rsidRDefault="005A512F" w:rsidP="005A512F">
      <w:pPr>
        <w:shd w:val="clear" w:color="auto" w:fill="D9F2D0" w:themeFill="accent6" w:themeFillTint="33"/>
        <w:jc w:val="both"/>
        <w:rPr>
          <w:b/>
          <w:bCs/>
        </w:rPr>
      </w:pPr>
      <w:r>
        <w:rPr>
          <w:b/>
          <w:bCs/>
        </w:rPr>
        <w:t>1.</w:t>
      </w:r>
      <w:r w:rsidRPr="00663EB4">
        <w:rPr>
          <w:b/>
          <w:bCs/>
        </w:rPr>
        <w:t>Introduction:</w:t>
      </w:r>
    </w:p>
    <w:p w14:paraId="3D27AE13" w14:textId="2F1A8BE3" w:rsidR="005A512F" w:rsidRDefault="005A512F" w:rsidP="005A512F">
      <w:pPr>
        <w:jc w:val="both"/>
      </w:pPr>
      <w:r>
        <w:t>EEPC India is the premier trade and investment promotion organisation, sponsored by the Ministry of Commerce &amp; Industry, Government of India and caters to the Indian engineering sector.  It is an advisory body to contribute in polices of Government of India. Set up in 1955, EEPC India now has a membership base of around 9500 predominantly drawing 60% from MSME segment. EEPC India has two flagship events, Indian Engineering Exhibition</w:t>
      </w:r>
      <w:r w:rsidR="00673E81">
        <w:t xml:space="preserve"> </w:t>
      </w:r>
      <w:r>
        <w:t xml:space="preserve">(INDEE), last was organised in 2008 (Shanghai, China) and International Engineering Sourcing Show (IESS). It also does virtual exhibitions. It does Buyer-seller meets (BSM) &amp; Reverse BSMs and managing India Pavilions. It keeps communication with Chambers of Commerce and other mercantile and public bodies throughout the world. It advises the government, local authorities and public bodies on policies and other measures. It established synergy between industry and academia and support technology upgradation. EEPC India also published several reports/studies to make the members aware about the international trends and opportunities </w:t>
      </w:r>
      <w:proofErr w:type="gramStart"/>
      <w:r>
        <w:t>in order to</w:t>
      </w:r>
      <w:proofErr w:type="gramEnd"/>
      <w:r>
        <w:t xml:space="preserve"> enhance their global footprints</w:t>
      </w:r>
      <w:r w:rsidRPr="00CA511F">
        <w:t>.</w:t>
      </w:r>
    </w:p>
    <w:p w14:paraId="364DD4A9" w14:textId="77777777" w:rsidR="005A512F" w:rsidRPr="00663EB4" w:rsidRDefault="005A512F" w:rsidP="005A512F">
      <w:pPr>
        <w:shd w:val="clear" w:color="auto" w:fill="D9F2D0" w:themeFill="accent6" w:themeFillTint="33"/>
        <w:jc w:val="both"/>
        <w:rPr>
          <w:b/>
          <w:bCs/>
        </w:rPr>
      </w:pPr>
      <w:r>
        <w:rPr>
          <w:b/>
          <w:bCs/>
        </w:rPr>
        <w:t xml:space="preserve">2. </w:t>
      </w:r>
      <w:r w:rsidRPr="00663EB4">
        <w:rPr>
          <w:b/>
          <w:bCs/>
        </w:rPr>
        <w:t>Products Covered</w:t>
      </w:r>
    </w:p>
    <w:p w14:paraId="43B2F991" w14:textId="77777777" w:rsidR="00673E81" w:rsidRDefault="00673E81" w:rsidP="00673E81">
      <w:pPr>
        <w:pStyle w:val="ListParagraph"/>
        <w:numPr>
          <w:ilvl w:val="0"/>
          <w:numId w:val="4"/>
        </w:numPr>
      </w:pPr>
      <w:r>
        <w:t xml:space="preserve">Industrial Machinery and Capital Goods </w:t>
      </w:r>
    </w:p>
    <w:p w14:paraId="441CFFC6" w14:textId="77777777" w:rsidR="00673E81" w:rsidRDefault="00673E81" w:rsidP="00673E81">
      <w:pPr>
        <w:pStyle w:val="ListParagraph"/>
        <w:numPr>
          <w:ilvl w:val="0"/>
          <w:numId w:val="4"/>
        </w:numPr>
      </w:pPr>
      <w:r>
        <w:t xml:space="preserve">Agricultural, Food Processing, and Construction Machinery </w:t>
      </w:r>
    </w:p>
    <w:p w14:paraId="278D2F70" w14:textId="77777777" w:rsidR="00673E81" w:rsidRDefault="00673E81" w:rsidP="00673E81">
      <w:pPr>
        <w:pStyle w:val="ListParagraph"/>
        <w:numPr>
          <w:ilvl w:val="0"/>
          <w:numId w:val="4"/>
        </w:numPr>
      </w:pPr>
      <w:r>
        <w:t xml:space="preserve">Motor Vehicles, Auto Components, and Railway Equipment </w:t>
      </w:r>
    </w:p>
    <w:p w14:paraId="6E61B3BA" w14:textId="77777777" w:rsidR="00673E81" w:rsidRDefault="00673E81" w:rsidP="00673E81">
      <w:pPr>
        <w:pStyle w:val="ListParagraph"/>
        <w:numPr>
          <w:ilvl w:val="0"/>
          <w:numId w:val="4"/>
        </w:numPr>
      </w:pPr>
      <w:r>
        <w:t xml:space="preserve">Electrical Machinery, Appliances, and Renewable Energy Equipment </w:t>
      </w:r>
    </w:p>
    <w:p w14:paraId="3538D0D2" w14:textId="77777777" w:rsidR="00673E81" w:rsidRDefault="00673E81" w:rsidP="00673E81">
      <w:pPr>
        <w:pStyle w:val="ListParagraph"/>
        <w:numPr>
          <w:ilvl w:val="0"/>
          <w:numId w:val="4"/>
        </w:numPr>
      </w:pPr>
      <w:r>
        <w:t xml:space="preserve">Iron &amp; Steel, Aluminium, and Other Metal Products </w:t>
      </w:r>
    </w:p>
    <w:p w14:paraId="5FAFD1A4" w14:textId="77777777" w:rsidR="00673E81" w:rsidRDefault="00673E81" w:rsidP="00673E81">
      <w:pPr>
        <w:pStyle w:val="ListParagraph"/>
        <w:numPr>
          <w:ilvl w:val="0"/>
          <w:numId w:val="4"/>
        </w:numPr>
      </w:pPr>
      <w:r>
        <w:t xml:space="preserve">Castings, Forgings, Pipes, Tubes, Wires, and Cables </w:t>
      </w:r>
    </w:p>
    <w:p w14:paraId="770A7A1C" w14:textId="77777777" w:rsidR="00673E81" w:rsidRDefault="00673E81" w:rsidP="00673E81">
      <w:pPr>
        <w:pStyle w:val="ListParagraph"/>
        <w:numPr>
          <w:ilvl w:val="0"/>
          <w:numId w:val="4"/>
        </w:numPr>
      </w:pPr>
      <w:r>
        <w:t xml:space="preserve">Machine Tools, Hand Tools, Pumps, and Industrial Equipment </w:t>
      </w:r>
    </w:p>
    <w:p w14:paraId="67FB75D6" w14:textId="77777777" w:rsidR="00673E81" w:rsidRDefault="00673E81" w:rsidP="00673E81">
      <w:pPr>
        <w:pStyle w:val="ListParagraph"/>
        <w:numPr>
          <w:ilvl w:val="0"/>
          <w:numId w:val="4"/>
        </w:numPr>
      </w:pPr>
      <w:r>
        <w:t xml:space="preserve">Fasteners, Builders Hardware, and Engineering Components </w:t>
      </w:r>
    </w:p>
    <w:p w14:paraId="34E481B6" w14:textId="77777777" w:rsidR="00673E81" w:rsidRDefault="00673E81" w:rsidP="00673E81">
      <w:pPr>
        <w:pStyle w:val="ListParagraph"/>
        <w:numPr>
          <w:ilvl w:val="0"/>
          <w:numId w:val="4"/>
        </w:numPr>
      </w:pPr>
      <w:r>
        <w:t xml:space="preserve">Scientific Instruments and Office Equipment </w:t>
      </w:r>
    </w:p>
    <w:p w14:paraId="3D50FD55" w14:textId="77777777" w:rsidR="00673E81" w:rsidRDefault="00673E81" w:rsidP="00673E81">
      <w:pPr>
        <w:pStyle w:val="ListParagraph"/>
        <w:numPr>
          <w:ilvl w:val="0"/>
          <w:numId w:val="4"/>
        </w:numPr>
      </w:pPr>
      <w:r>
        <w:t xml:space="preserve">Pharmaceutical Machinery, Medical and Surgical Equipment </w:t>
      </w:r>
    </w:p>
    <w:p w14:paraId="67137407" w14:textId="77777777" w:rsidR="00673E81" w:rsidRPr="00146FFF" w:rsidRDefault="00673E81" w:rsidP="00673E81">
      <w:pPr>
        <w:pStyle w:val="ListParagraph"/>
        <w:numPr>
          <w:ilvl w:val="0"/>
          <w:numId w:val="4"/>
        </w:numPr>
      </w:pPr>
      <w:r>
        <w:t>Household and Kitchenware</w:t>
      </w:r>
    </w:p>
    <w:p w14:paraId="7E7DE9F9" w14:textId="77777777" w:rsidR="005A512F" w:rsidRPr="00663EB4" w:rsidRDefault="005A512F" w:rsidP="005A512F">
      <w:pPr>
        <w:shd w:val="clear" w:color="auto" w:fill="D9F2D0" w:themeFill="accent6" w:themeFillTint="33"/>
        <w:jc w:val="both"/>
        <w:rPr>
          <w:b/>
          <w:bCs/>
        </w:rPr>
      </w:pPr>
      <w:r>
        <w:rPr>
          <w:b/>
          <w:bCs/>
        </w:rPr>
        <w:t xml:space="preserve">3. </w:t>
      </w:r>
      <w:r w:rsidRPr="00663EB4">
        <w:rPr>
          <w:b/>
          <w:bCs/>
        </w:rPr>
        <w:t>Certification Support Provided</w:t>
      </w:r>
    </w:p>
    <w:p w14:paraId="12DF3D53" w14:textId="33BEC8BC" w:rsidR="005A512F" w:rsidRDefault="00673E81" w:rsidP="00673E81">
      <w:pPr>
        <w:jc w:val="both"/>
      </w:pPr>
      <w:r w:rsidRPr="00673E81">
        <w:t>EEPC India assists engineering exporters in meeting international quality, testing, certification, and regulatory compliance requirements. As the nodal agency under the Ministry of Commerce's Market Access Initiative (MAI) Scheme for the engineering sector, EEPC India facilitates financial assistance towards testing, certification, and statutory compliance expenses incurred by exporters in India and overseas markets.</w:t>
      </w:r>
    </w:p>
    <w:p w14:paraId="19406728" w14:textId="77777777" w:rsidR="005A512F" w:rsidRPr="002D778D" w:rsidRDefault="005A512F" w:rsidP="005A512F">
      <w:pPr>
        <w:shd w:val="clear" w:color="auto" w:fill="D9F2D0" w:themeFill="accent6" w:themeFillTint="33"/>
        <w:rPr>
          <w:b/>
          <w:bCs/>
        </w:rPr>
      </w:pPr>
      <w:r>
        <w:rPr>
          <w:b/>
          <w:bCs/>
        </w:rPr>
        <w:t xml:space="preserve">4. </w:t>
      </w:r>
      <w:r w:rsidRPr="002D778D">
        <w:rPr>
          <w:b/>
          <w:bCs/>
        </w:rPr>
        <w:t>Contact Details</w:t>
      </w:r>
    </w:p>
    <w:p w14:paraId="56C22061" w14:textId="49D29AC3" w:rsidR="005A512F" w:rsidRDefault="005A512F" w:rsidP="005A512F">
      <w:pPr>
        <w:pStyle w:val="ListParagraph"/>
        <w:numPr>
          <w:ilvl w:val="0"/>
          <w:numId w:val="1"/>
        </w:numPr>
      </w:pPr>
      <w:r>
        <w:t xml:space="preserve">Head Office: </w:t>
      </w:r>
      <w:r w:rsidR="00673E81" w:rsidRPr="00673E81">
        <w:t>Vanijya Bhawan</w:t>
      </w:r>
      <w:r w:rsidR="00673E81">
        <w:t>,</w:t>
      </w:r>
      <w:r w:rsidR="00673E81" w:rsidRPr="00673E81">
        <w:t xml:space="preserve"> 1</w:t>
      </w:r>
      <w:r w:rsidR="00673E81" w:rsidRPr="00673E81">
        <w:rPr>
          <w:vertAlign w:val="superscript"/>
        </w:rPr>
        <w:t>st</w:t>
      </w:r>
      <w:r w:rsidR="00673E81" w:rsidRPr="00673E81">
        <w:t xml:space="preserve"> Floor International Trade Facilitation Centre 1/1, Wood Street Kolkata 700016</w:t>
      </w:r>
    </w:p>
    <w:p w14:paraId="70610193" w14:textId="18C55707" w:rsidR="005A512F" w:rsidRDefault="005A512F" w:rsidP="005A512F">
      <w:pPr>
        <w:pStyle w:val="ListParagraph"/>
        <w:numPr>
          <w:ilvl w:val="0"/>
          <w:numId w:val="1"/>
        </w:numPr>
      </w:pPr>
      <w:r>
        <w:t>Website:</w:t>
      </w:r>
      <w:r w:rsidRPr="00CA511F">
        <w:t xml:space="preserve"> </w:t>
      </w:r>
      <w:r w:rsidR="00673E81" w:rsidRPr="00673E81">
        <w:t>www.eepcindia.org</w:t>
      </w:r>
    </w:p>
    <w:p w14:paraId="54866A86" w14:textId="76672D22" w:rsidR="005A512F" w:rsidRDefault="005A512F" w:rsidP="005A512F">
      <w:pPr>
        <w:pStyle w:val="ListParagraph"/>
        <w:numPr>
          <w:ilvl w:val="0"/>
          <w:numId w:val="1"/>
        </w:numPr>
      </w:pPr>
      <w:r>
        <w:t>Email:</w:t>
      </w:r>
      <w:r w:rsidRPr="00B04A80">
        <w:t xml:space="preserve"> </w:t>
      </w:r>
      <w:hyperlink r:id="rId8" w:history="1">
        <w:r w:rsidR="00B04A80" w:rsidRPr="00B04A80">
          <w:t>ed@eepcindia.net</w:t>
        </w:r>
      </w:hyperlink>
      <w:r w:rsidR="00B04A80" w:rsidRPr="00B04A80">
        <w:t xml:space="preserve"> / </w:t>
      </w:r>
      <w:r w:rsidR="00B04A80" w:rsidRPr="00B04A80">
        <w:t>eepcho@eepcindia.net</w:t>
      </w:r>
    </w:p>
    <w:p w14:paraId="2FA1E4CC" w14:textId="693C97DC" w:rsidR="00DF1A2E" w:rsidRDefault="005A512F" w:rsidP="00673E81">
      <w:pPr>
        <w:pStyle w:val="ListParagraph"/>
        <w:numPr>
          <w:ilvl w:val="0"/>
          <w:numId w:val="1"/>
        </w:numPr>
      </w:pPr>
      <w:r>
        <w:t xml:space="preserve">Phone: </w:t>
      </w:r>
      <w:r w:rsidR="00673E81" w:rsidRPr="00673E81">
        <w:t>(+91 33) 22890651/52</w:t>
      </w:r>
    </w:p>
    <w:sectPr w:rsidR="00DF1A2E" w:rsidSect="005A51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FCE8F" w14:textId="77777777" w:rsidR="00A06E16" w:rsidRDefault="00A06E16" w:rsidP="005A512F">
      <w:pPr>
        <w:spacing w:after="0" w:line="240" w:lineRule="auto"/>
      </w:pPr>
      <w:r>
        <w:separator/>
      </w:r>
    </w:p>
  </w:endnote>
  <w:endnote w:type="continuationSeparator" w:id="0">
    <w:p w14:paraId="7063CD93" w14:textId="77777777" w:rsidR="00A06E16" w:rsidRDefault="00A06E16" w:rsidP="005A5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78021" w14:textId="77777777" w:rsidR="00A06E16" w:rsidRDefault="00A06E16" w:rsidP="005A512F">
      <w:pPr>
        <w:spacing w:after="0" w:line="240" w:lineRule="auto"/>
      </w:pPr>
      <w:r>
        <w:separator/>
      </w:r>
    </w:p>
  </w:footnote>
  <w:footnote w:type="continuationSeparator" w:id="0">
    <w:p w14:paraId="456983BA" w14:textId="77777777" w:rsidR="00A06E16" w:rsidRDefault="00A06E16" w:rsidP="005A51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693D"/>
    <w:multiLevelType w:val="hybridMultilevel"/>
    <w:tmpl w:val="2AB857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EAD05E0"/>
    <w:multiLevelType w:val="hybridMultilevel"/>
    <w:tmpl w:val="426446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04401D9"/>
    <w:multiLevelType w:val="hybridMultilevel"/>
    <w:tmpl w:val="00147CB2"/>
    <w:lvl w:ilvl="0" w:tplc="9EDABB68">
      <w:numFmt w:val="bullet"/>
      <w:lvlText w:val=""/>
      <w:lvlJc w:val="left"/>
      <w:pPr>
        <w:ind w:left="720" w:hanging="360"/>
      </w:pPr>
      <w:rPr>
        <w:rFonts w:ascii="Symbol" w:eastAsiaTheme="minorHAnsi" w:hAnsi="Symbol" w:cstheme="minorBid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14A3228"/>
    <w:multiLevelType w:val="hybridMultilevel"/>
    <w:tmpl w:val="D6E811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29538430">
    <w:abstractNumId w:val="3"/>
  </w:num>
  <w:num w:numId="2" w16cid:durableId="1354453220">
    <w:abstractNumId w:val="0"/>
  </w:num>
  <w:num w:numId="3" w16cid:durableId="1614246416">
    <w:abstractNumId w:val="1"/>
  </w:num>
  <w:num w:numId="4" w16cid:durableId="554854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12F"/>
    <w:rsid w:val="00172F06"/>
    <w:rsid w:val="00290353"/>
    <w:rsid w:val="005A512F"/>
    <w:rsid w:val="00673E81"/>
    <w:rsid w:val="00882F96"/>
    <w:rsid w:val="00895633"/>
    <w:rsid w:val="00A06E16"/>
    <w:rsid w:val="00A14FEC"/>
    <w:rsid w:val="00AA5DEA"/>
    <w:rsid w:val="00B04A80"/>
    <w:rsid w:val="00BD48F4"/>
    <w:rsid w:val="00DF1A2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C3312"/>
  <w15:chartTrackingRefBased/>
  <w15:docId w15:val="{E8A93D2F-0B69-40DF-B508-C149492F7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12F"/>
  </w:style>
  <w:style w:type="paragraph" w:styleId="Heading1">
    <w:name w:val="heading 1"/>
    <w:basedOn w:val="Normal"/>
    <w:next w:val="Normal"/>
    <w:link w:val="Heading1Char"/>
    <w:uiPriority w:val="9"/>
    <w:qFormat/>
    <w:rsid w:val="005A51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1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12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12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A512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A512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A512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A512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A512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1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1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12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12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A512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A512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A512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A512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A512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A51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1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12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12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A512F"/>
    <w:pPr>
      <w:spacing w:before="160"/>
      <w:jc w:val="center"/>
    </w:pPr>
    <w:rPr>
      <w:i/>
      <w:iCs/>
      <w:color w:val="404040" w:themeColor="text1" w:themeTint="BF"/>
    </w:rPr>
  </w:style>
  <w:style w:type="character" w:customStyle="1" w:styleId="QuoteChar">
    <w:name w:val="Quote Char"/>
    <w:basedOn w:val="DefaultParagraphFont"/>
    <w:link w:val="Quote"/>
    <w:uiPriority w:val="29"/>
    <w:rsid w:val="005A512F"/>
    <w:rPr>
      <w:i/>
      <w:iCs/>
      <w:color w:val="404040" w:themeColor="text1" w:themeTint="BF"/>
    </w:rPr>
  </w:style>
  <w:style w:type="paragraph" w:styleId="ListParagraph">
    <w:name w:val="List Paragraph"/>
    <w:basedOn w:val="Normal"/>
    <w:uiPriority w:val="34"/>
    <w:qFormat/>
    <w:rsid w:val="005A512F"/>
    <w:pPr>
      <w:ind w:left="720"/>
      <w:contextualSpacing/>
    </w:pPr>
  </w:style>
  <w:style w:type="character" w:styleId="IntenseEmphasis">
    <w:name w:val="Intense Emphasis"/>
    <w:basedOn w:val="DefaultParagraphFont"/>
    <w:uiPriority w:val="21"/>
    <w:qFormat/>
    <w:rsid w:val="005A512F"/>
    <w:rPr>
      <w:i/>
      <w:iCs/>
      <w:color w:val="0F4761" w:themeColor="accent1" w:themeShade="BF"/>
    </w:rPr>
  </w:style>
  <w:style w:type="paragraph" w:styleId="IntenseQuote">
    <w:name w:val="Intense Quote"/>
    <w:basedOn w:val="Normal"/>
    <w:next w:val="Normal"/>
    <w:link w:val="IntenseQuoteChar"/>
    <w:uiPriority w:val="30"/>
    <w:qFormat/>
    <w:rsid w:val="005A51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12F"/>
    <w:rPr>
      <w:i/>
      <w:iCs/>
      <w:color w:val="0F4761" w:themeColor="accent1" w:themeShade="BF"/>
    </w:rPr>
  </w:style>
  <w:style w:type="character" w:styleId="IntenseReference">
    <w:name w:val="Intense Reference"/>
    <w:basedOn w:val="DefaultParagraphFont"/>
    <w:uiPriority w:val="32"/>
    <w:qFormat/>
    <w:rsid w:val="005A512F"/>
    <w:rPr>
      <w:b/>
      <w:bCs/>
      <w:smallCaps/>
      <w:color w:val="0F4761" w:themeColor="accent1" w:themeShade="BF"/>
      <w:spacing w:val="5"/>
    </w:rPr>
  </w:style>
  <w:style w:type="paragraph" w:customStyle="1" w:styleId="lead">
    <w:name w:val="lead"/>
    <w:basedOn w:val="Normal"/>
    <w:rsid w:val="005A512F"/>
    <w:pPr>
      <w:spacing w:before="100" w:beforeAutospacing="1" w:after="100" w:afterAutospacing="1" w:line="240" w:lineRule="auto"/>
    </w:pPr>
    <w:rPr>
      <w:rFonts w:ascii="Times New Roman" w:eastAsia="Times New Roman" w:hAnsi="Times New Roman" w:cs="Times New Roman"/>
      <w:kern w:val="0"/>
      <w:sz w:val="24"/>
      <w:lang w:val="en-US"/>
      <w14:ligatures w14:val="none"/>
    </w:rPr>
  </w:style>
  <w:style w:type="paragraph" w:styleId="FootnoteText">
    <w:name w:val="footnote text"/>
    <w:basedOn w:val="Normal"/>
    <w:link w:val="FootnoteTextChar"/>
    <w:uiPriority w:val="99"/>
    <w:semiHidden/>
    <w:unhideWhenUsed/>
    <w:rsid w:val="005A512F"/>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5A512F"/>
    <w:rPr>
      <w:rFonts w:asciiTheme="minorHAnsi" w:hAnsiTheme="minorHAnsi"/>
      <w:sz w:val="20"/>
      <w:szCs w:val="20"/>
    </w:rPr>
  </w:style>
  <w:style w:type="character" w:styleId="FootnoteReference">
    <w:name w:val="footnote reference"/>
    <w:basedOn w:val="DefaultParagraphFont"/>
    <w:uiPriority w:val="99"/>
    <w:semiHidden/>
    <w:unhideWhenUsed/>
    <w:rsid w:val="005A512F"/>
    <w:rPr>
      <w:vertAlign w:val="superscript"/>
    </w:rPr>
  </w:style>
  <w:style w:type="character" w:styleId="Hyperlink">
    <w:name w:val="Hyperlink"/>
    <w:basedOn w:val="DefaultParagraphFont"/>
    <w:uiPriority w:val="99"/>
    <w:unhideWhenUsed/>
    <w:rsid w:val="00673E81"/>
    <w:rPr>
      <w:color w:val="467886" w:themeColor="hyperlink"/>
      <w:u w:val="single"/>
    </w:rPr>
  </w:style>
  <w:style w:type="character" w:styleId="UnresolvedMention">
    <w:name w:val="Unresolved Mention"/>
    <w:basedOn w:val="DefaultParagraphFont"/>
    <w:uiPriority w:val="99"/>
    <w:semiHidden/>
    <w:unhideWhenUsed/>
    <w:rsid w:val="00673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eepcindia.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01F1E-03B0-4CD7-9073-3DA9BB0B1A6C}">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1</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Jamal, Wasif - Ext</dc:creator>
  <cp:keywords/>
  <dc:description/>
  <cp:lastModifiedBy>Jamal, Wasif - Ext</cp:lastModifiedBy>
  <cp:revision>4</cp:revision>
  <dcterms:created xsi:type="dcterms:W3CDTF">2026-06-08T08:43:00Z</dcterms:created>
  <dcterms:modified xsi:type="dcterms:W3CDTF">2026-06-08T09:04:00Z</dcterms:modified>
</cp:coreProperties>
</file>