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1299A" w14:textId="7F5BCD97" w:rsidR="00BC2D4E" w:rsidRPr="001D10BD" w:rsidRDefault="00BC2D4E" w:rsidP="00BC2D4E">
      <w:pPr>
        <w:shd w:val="clear" w:color="auto" w:fill="92D050"/>
        <w:spacing w:after="0"/>
        <w:jc w:val="center"/>
        <w:rPr>
          <w:b/>
          <w:bCs/>
          <w:sz w:val="24"/>
          <w:szCs w:val="26"/>
        </w:rPr>
      </w:pPr>
      <w:r w:rsidRPr="00BC2D4E">
        <w:rPr>
          <w:b/>
          <w:bCs/>
          <w:sz w:val="24"/>
          <w:szCs w:val="26"/>
        </w:rPr>
        <w:t xml:space="preserve">Federation of Indian Export Organisations (FIEO) </w:t>
      </w:r>
    </w:p>
    <w:p w14:paraId="4855C29A" w14:textId="77777777" w:rsidR="00BC2D4E" w:rsidRDefault="00BC2D4E" w:rsidP="00BC2D4E">
      <w:pPr>
        <w:spacing w:after="0"/>
        <w:jc w:val="both"/>
        <w:rPr>
          <w:b/>
          <w:bCs/>
        </w:rPr>
      </w:pPr>
    </w:p>
    <w:p w14:paraId="1D1756A1" w14:textId="77777777" w:rsidR="00BC2D4E" w:rsidRPr="00663EB4" w:rsidRDefault="00BC2D4E" w:rsidP="00BC2D4E">
      <w:pPr>
        <w:shd w:val="clear" w:color="auto" w:fill="D9F2D0" w:themeFill="accent6" w:themeFillTint="33"/>
        <w:jc w:val="both"/>
        <w:rPr>
          <w:b/>
          <w:bCs/>
        </w:rPr>
      </w:pPr>
      <w:r>
        <w:rPr>
          <w:b/>
          <w:bCs/>
        </w:rPr>
        <w:t>1.</w:t>
      </w:r>
      <w:r w:rsidRPr="00663EB4">
        <w:rPr>
          <w:b/>
          <w:bCs/>
        </w:rPr>
        <w:t>Introduction:</w:t>
      </w:r>
    </w:p>
    <w:p w14:paraId="2363194F" w14:textId="478C89F6" w:rsidR="00BC2D4E" w:rsidRDefault="00BC2D4E" w:rsidP="00BC2D4E">
      <w:pPr>
        <w:jc w:val="both"/>
      </w:pPr>
      <w:r w:rsidRPr="00BC2D4E">
        <w:t>The Federation of Indian Export Organisations (FIEO) is the apex body representing Government-recognised Export Promotion Councils (EPCs), Commodity Boards, and Export Development Authorities in India.</w:t>
      </w:r>
    </w:p>
    <w:p w14:paraId="2BCEB5BB" w14:textId="766666F1" w:rsidR="00BC2D4E" w:rsidRDefault="00BC2D4E" w:rsidP="00BC2D4E">
      <w:pPr>
        <w:jc w:val="both"/>
      </w:pPr>
      <w:r w:rsidRPr="00BC2D4E">
        <w:t>Established in 1965 by the Ministry of Commerce, Government of India, FIEO was created to coordinate and channel the efforts of all stakeholders engaged in promoting India’s international trade</w:t>
      </w:r>
      <w:r w:rsidRPr="001D10BD">
        <w:t>.</w:t>
      </w:r>
    </w:p>
    <w:p w14:paraId="341E8C18" w14:textId="4BB29C06" w:rsidR="00BC2D4E" w:rsidRDefault="00BC2D4E" w:rsidP="00BC2D4E">
      <w:pPr>
        <w:jc w:val="both"/>
      </w:pPr>
      <w:r w:rsidRPr="00BC2D4E">
        <w:t>FIEO serves as a vital interface between the international trading community and key institutions, including the Central and State Governments, financial institutions, ports, railways, surface transport authorities, and other organisations involved in export trade facilitation</w:t>
      </w:r>
      <w:r>
        <w:t>.</w:t>
      </w:r>
    </w:p>
    <w:p w14:paraId="12F1414C" w14:textId="77777777" w:rsidR="00BC2D4E" w:rsidRPr="00663EB4" w:rsidRDefault="00BC2D4E" w:rsidP="00BC2D4E">
      <w:pPr>
        <w:shd w:val="clear" w:color="auto" w:fill="D9F2D0" w:themeFill="accent6" w:themeFillTint="33"/>
        <w:jc w:val="both"/>
        <w:rPr>
          <w:b/>
          <w:bCs/>
        </w:rPr>
      </w:pPr>
      <w:r>
        <w:rPr>
          <w:b/>
          <w:bCs/>
        </w:rPr>
        <w:t xml:space="preserve">2. </w:t>
      </w:r>
      <w:r w:rsidRPr="00663EB4">
        <w:rPr>
          <w:b/>
          <w:bCs/>
        </w:rPr>
        <w:t>Products Covered</w:t>
      </w:r>
    </w:p>
    <w:p w14:paraId="4C62CC83" w14:textId="4E0B82E4" w:rsidR="00BC2D4E" w:rsidRDefault="00BC2D4E" w:rsidP="00BC2D4E">
      <w:pPr>
        <w:jc w:val="both"/>
      </w:pPr>
      <w:r w:rsidRPr="00BC2D4E">
        <w:t>FIEO is a multi-product export promotion organisation and does not promote a specific product category. Instead, it represents exporters across almost all sectors of the economy, except products that are covered by specialised commodity boards or sector-specific export promotion councils</w:t>
      </w:r>
      <w:r w:rsidRPr="001D10BD">
        <w:t>.</w:t>
      </w:r>
    </w:p>
    <w:p w14:paraId="054C9782" w14:textId="77777777" w:rsidR="00BC2D4E" w:rsidRPr="00663EB4" w:rsidRDefault="00BC2D4E" w:rsidP="00BC2D4E">
      <w:pPr>
        <w:shd w:val="clear" w:color="auto" w:fill="D9F2D0" w:themeFill="accent6" w:themeFillTint="33"/>
        <w:jc w:val="both"/>
        <w:rPr>
          <w:b/>
          <w:bCs/>
        </w:rPr>
      </w:pPr>
      <w:r>
        <w:rPr>
          <w:b/>
          <w:bCs/>
        </w:rPr>
        <w:t xml:space="preserve">3. </w:t>
      </w:r>
      <w:r w:rsidRPr="00663EB4">
        <w:rPr>
          <w:b/>
          <w:bCs/>
        </w:rPr>
        <w:t>Certification Support Provided</w:t>
      </w:r>
    </w:p>
    <w:p w14:paraId="665D0880" w14:textId="274521AA" w:rsidR="00BC2D4E" w:rsidRDefault="00BC2D4E" w:rsidP="00BC2D4E">
      <w:pPr>
        <w:jc w:val="both"/>
      </w:pPr>
      <w:r w:rsidRPr="00BC2D4E">
        <w:t>FIEO provides a range of certification and export documentation services to facilitate international trade, including:</w:t>
      </w:r>
    </w:p>
    <w:p w14:paraId="5C840398" w14:textId="0F606D5D" w:rsidR="00BC2D4E" w:rsidRPr="00BC2D4E" w:rsidRDefault="00BC2D4E" w:rsidP="00BC2D4E">
      <w:pPr>
        <w:pStyle w:val="ListParagraph"/>
        <w:numPr>
          <w:ilvl w:val="0"/>
          <w:numId w:val="7"/>
        </w:numPr>
        <w:jc w:val="both"/>
      </w:pPr>
      <w:r w:rsidRPr="00BC2D4E">
        <w:t xml:space="preserve">Certificate of Origin (Preferential &amp; Non-Preferential) </w:t>
      </w:r>
    </w:p>
    <w:p w14:paraId="4F8ABD87" w14:textId="2477BAAE" w:rsidR="00BC2D4E" w:rsidRPr="00BC2D4E" w:rsidRDefault="00BC2D4E" w:rsidP="00BC2D4E">
      <w:pPr>
        <w:pStyle w:val="ListParagraph"/>
        <w:numPr>
          <w:ilvl w:val="0"/>
          <w:numId w:val="7"/>
        </w:numPr>
        <w:jc w:val="both"/>
      </w:pPr>
      <w:r w:rsidRPr="00BC2D4E">
        <w:t xml:space="preserve">Registration-cum-Membership Certificate (RCMC) </w:t>
      </w:r>
    </w:p>
    <w:p w14:paraId="1895BFAF" w14:textId="75A595D5" w:rsidR="00BC2D4E" w:rsidRPr="00BC2D4E" w:rsidRDefault="00BC2D4E" w:rsidP="00BC2D4E">
      <w:pPr>
        <w:pStyle w:val="ListParagraph"/>
        <w:numPr>
          <w:ilvl w:val="0"/>
          <w:numId w:val="7"/>
        </w:numPr>
        <w:jc w:val="both"/>
      </w:pPr>
      <w:r w:rsidRPr="00BC2D4E">
        <w:t xml:space="preserve">Digital Signature Certificate (DSC) facilitation </w:t>
      </w:r>
    </w:p>
    <w:p w14:paraId="43E755AB" w14:textId="37A02892" w:rsidR="00BC2D4E" w:rsidRPr="00BC2D4E" w:rsidRDefault="00BC2D4E" w:rsidP="00BC2D4E">
      <w:pPr>
        <w:pStyle w:val="ListParagraph"/>
        <w:numPr>
          <w:ilvl w:val="0"/>
          <w:numId w:val="7"/>
        </w:numPr>
        <w:jc w:val="both"/>
      </w:pPr>
      <w:r w:rsidRPr="00BC2D4E">
        <w:t xml:space="preserve">Export registration and documentation support </w:t>
      </w:r>
    </w:p>
    <w:p w14:paraId="1CCE6AB3" w14:textId="3E795973" w:rsidR="00BC2D4E" w:rsidRPr="00BC2D4E" w:rsidRDefault="00BC2D4E" w:rsidP="00BC2D4E">
      <w:pPr>
        <w:pStyle w:val="ListParagraph"/>
        <w:numPr>
          <w:ilvl w:val="0"/>
          <w:numId w:val="7"/>
        </w:numPr>
        <w:jc w:val="both"/>
      </w:pPr>
      <w:r w:rsidRPr="00BC2D4E">
        <w:t xml:space="preserve">Export compliance and standards guidance </w:t>
      </w:r>
    </w:p>
    <w:p w14:paraId="3DEC204B" w14:textId="7559EFE7" w:rsidR="00BC2D4E" w:rsidRDefault="00BC2D4E" w:rsidP="00BC2D4E">
      <w:pPr>
        <w:pStyle w:val="ListParagraph"/>
        <w:numPr>
          <w:ilvl w:val="0"/>
          <w:numId w:val="7"/>
        </w:numPr>
        <w:jc w:val="both"/>
      </w:pPr>
      <w:r w:rsidRPr="00BC2D4E">
        <w:t>Training on international quality, certification, and regulatory requirements</w:t>
      </w:r>
    </w:p>
    <w:p w14:paraId="24AF7184" w14:textId="77777777" w:rsidR="00BC2D4E" w:rsidRPr="002D778D" w:rsidRDefault="00BC2D4E" w:rsidP="00BC2D4E">
      <w:pPr>
        <w:shd w:val="clear" w:color="auto" w:fill="D9F2D0" w:themeFill="accent6" w:themeFillTint="33"/>
        <w:rPr>
          <w:b/>
          <w:bCs/>
        </w:rPr>
      </w:pPr>
      <w:r>
        <w:rPr>
          <w:b/>
          <w:bCs/>
        </w:rPr>
        <w:t xml:space="preserve">4. </w:t>
      </w:r>
      <w:r w:rsidRPr="002D778D">
        <w:rPr>
          <w:b/>
          <w:bCs/>
        </w:rPr>
        <w:t>Contact Details</w:t>
      </w:r>
    </w:p>
    <w:p w14:paraId="79A28B20" w14:textId="75EA3D9C" w:rsidR="00BC2D4E" w:rsidRDefault="00BC2D4E" w:rsidP="00BC2D4E">
      <w:pPr>
        <w:pStyle w:val="ListParagraph"/>
        <w:numPr>
          <w:ilvl w:val="0"/>
          <w:numId w:val="4"/>
        </w:numPr>
        <w:jc w:val="both"/>
      </w:pPr>
      <w:r>
        <w:t xml:space="preserve">Head Office: </w:t>
      </w:r>
      <w:r w:rsidRPr="00BC2D4E">
        <w:t>Niryat Bhawan, Rao Tula Ram Marg, Opp. Army Hospital Research &amp; Referral, New Delhi-110 057</w:t>
      </w:r>
      <w:r>
        <w:t>.</w:t>
      </w:r>
    </w:p>
    <w:p w14:paraId="237FEF5D" w14:textId="77777777" w:rsidR="008B001B" w:rsidRDefault="000C1BB3" w:rsidP="00BC2D4E">
      <w:pPr>
        <w:pStyle w:val="ListParagraph"/>
        <w:numPr>
          <w:ilvl w:val="0"/>
          <w:numId w:val="5"/>
        </w:numPr>
        <w:jc w:val="both"/>
      </w:pPr>
      <w:r>
        <w:t>Dr. Ajai Sahai,</w:t>
      </w:r>
      <w:r w:rsidR="008B001B">
        <w:t xml:space="preserve"> DG &amp; CEO</w:t>
      </w:r>
    </w:p>
    <w:p w14:paraId="64E30D2E" w14:textId="77777777" w:rsidR="008B001B" w:rsidRDefault="008B001B" w:rsidP="00BC2D4E">
      <w:pPr>
        <w:pStyle w:val="ListParagraph"/>
        <w:numPr>
          <w:ilvl w:val="0"/>
          <w:numId w:val="5"/>
        </w:numPr>
        <w:jc w:val="both"/>
      </w:pPr>
      <w:r>
        <w:t xml:space="preserve">Mobile: </w:t>
      </w:r>
      <w:r w:rsidRPr="008B001B">
        <w:t>+91-9810277166</w:t>
      </w:r>
    </w:p>
    <w:p w14:paraId="6BC030FA" w14:textId="4980950E" w:rsidR="00BC2D4E" w:rsidRDefault="00BC2D4E" w:rsidP="00BC2D4E">
      <w:pPr>
        <w:pStyle w:val="ListParagraph"/>
        <w:numPr>
          <w:ilvl w:val="0"/>
          <w:numId w:val="5"/>
        </w:numPr>
        <w:jc w:val="both"/>
      </w:pPr>
      <w:r w:rsidRPr="0071209E">
        <w:t xml:space="preserve">Website: </w:t>
      </w:r>
      <w:hyperlink r:id="rId5" w:history="1">
        <w:r w:rsidRPr="000746BE">
          <w:rPr>
            <w:rStyle w:val="Hyperlink"/>
          </w:rPr>
          <w:t>www.fieo.org</w:t>
        </w:r>
      </w:hyperlink>
      <w:r w:rsidRPr="0071209E">
        <w:t xml:space="preserve"> </w:t>
      </w:r>
    </w:p>
    <w:p w14:paraId="4723C574" w14:textId="1A52BCAB" w:rsidR="00BC2D4E" w:rsidRDefault="00BC2D4E" w:rsidP="00BC2D4E">
      <w:pPr>
        <w:pStyle w:val="ListParagraph"/>
        <w:numPr>
          <w:ilvl w:val="0"/>
          <w:numId w:val="5"/>
        </w:numPr>
        <w:jc w:val="both"/>
      </w:pPr>
      <w:r w:rsidRPr="0071209E">
        <w:t xml:space="preserve">Email: </w:t>
      </w:r>
      <w:r w:rsidRPr="00BC2D4E">
        <w:t>fieo@fieo.org</w:t>
      </w:r>
    </w:p>
    <w:p w14:paraId="425ADCDD" w14:textId="1143D429" w:rsidR="00BC2D4E" w:rsidRDefault="00BC2D4E" w:rsidP="00BC2D4E">
      <w:pPr>
        <w:pStyle w:val="ListParagraph"/>
        <w:numPr>
          <w:ilvl w:val="0"/>
          <w:numId w:val="5"/>
        </w:numPr>
        <w:spacing w:after="0"/>
        <w:jc w:val="both"/>
      </w:pPr>
      <w:r w:rsidRPr="0071209E">
        <w:t xml:space="preserve">Phone: </w:t>
      </w:r>
      <w:r w:rsidRPr="00BC2D4E">
        <w:t>1800 - 121 – 9000</w:t>
      </w:r>
    </w:p>
    <w:p w14:paraId="28296811" w14:textId="77777777" w:rsidR="00DF1A2E" w:rsidRPr="00BC2D4E" w:rsidRDefault="00DF1A2E" w:rsidP="00BC2D4E"/>
    <w:sectPr w:rsidR="00DF1A2E" w:rsidRPr="00BC2D4E" w:rsidSect="00BC2D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401D9"/>
    <w:multiLevelType w:val="hybridMultilevel"/>
    <w:tmpl w:val="00147CB2"/>
    <w:lvl w:ilvl="0" w:tplc="9EDABB68">
      <w:numFmt w:val="bullet"/>
      <w:lvlText w:val=""/>
      <w:lvlJc w:val="left"/>
      <w:pPr>
        <w:ind w:left="720" w:hanging="360"/>
      </w:pPr>
      <w:rPr>
        <w:rFonts w:ascii="Symbol" w:eastAsiaTheme="minorHAnsi" w:hAnsi="Symbol" w:cstheme="minorBid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4285D3A"/>
    <w:multiLevelType w:val="hybridMultilevel"/>
    <w:tmpl w:val="8BE2E31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15:restartNumberingAfterBreak="0">
    <w:nsid w:val="2CF575D3"/>
    <w:multiLevelType w:val="hybridMultilevel"/>
    <w:tmpl w:val="CDD0300E"/>
    <w:lvl w:ilvl="0" w:tplc="F834955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E652181"/>
    <w:multiLevelType w:val="hybridMultilevel"/>
    <w:tmpl w:val="FAAADEF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4A60774"/>
    <w:multiLevelType w:val="hybridMultilevel"/>
    <w:tmpl w:val="4168A4E4"/>
    <w:lvl w:ilvl="0" w:tplc="2A50B1EA">
      <w:start w:val="1"/>
      <w:numFmt w:val="lowerRoman"/>
      <w:lvlText w:val="%1."/>
      <w:lvlJc w:val="left"/>
      <w:pPr>
        <w:ind w:left="720" w:hanging="360"/>
      </w:pPr>
      <w:rPr>
        <w:rFonts w:ascii="Aptos" w:eastAsiaTheme="minorHAnsi" w:hAnsi="Aptos" w:cstheme="minorBidi"/>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A3409F0"/>
    <w:multiLevelType w:val="hybridMultilevel"/>
    <w:tmpl w:val="E58CE56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566D4E22"/>
    <w:multiLevelType w:val="hybridMultilevel"/>
    <w:tmpl w:val="7F62399A"/>
    <w:lvl w:ilvl="0" w:tplc="334C5C26">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14A3228"/>
    <w:multiLevelType w:val="hybridMultilevel"/>
    <w:tmpl w:val="D6E811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29538430">
    <w:abstractNumId w:val="7"/>
  </w:num>
  <w:num w:numId="2" w16cid:durableId="554854286">
    <w:abstractNumId w:val="0"/>
  </w:num>
  <w:num w:numId="3" w16cid:durableId="616837783">
    <w:abstractNumId w:val="2"/>
  </w:num>
  <w:num w:numId="4" w16cid:durableId="158353010">
    <w:abstractNumId w:val="4"/>
  </w:num>
  <w:num w:numId="5" w16cid:durableId="588972509">
    <w:abstractNumId w:val="1"/>
  </w:num>
  <w:num w:numId="6" w16cid:durableId="544371704">
    <w:abstractNumId w:val="5"/>
  </w:num>
  <w:num w:numId="7" w16cid:durableId="404885946">
    <w:abstractNumId w:val="3"/>
  </w:num>
  <w:num w:numId="8" w16cid:durableId="5478405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4E"/>
    <w:rsid w:val="000805EF"/>
    <w:rsid w:val="000C1BB3"/>
    <w:rsid w:val="001030DA"/>
    <w:rsid w:val="00290353"/>
    <w:rsid w:val="002F7E0E"/>
    <w:rsid w:val="003F0839"/>
    <w:rsid w:val="00895633"/>
    <w:rsid w:val="008B001B"/>
    <w:rsid w:val="00B46317"/>
    <w:rsid w:val="00B702AF"/>
    <w:rsid w:val="00BC2D4E"/>
    <w:rsid w:val="00BD48F4"/>
    <w:rsid w:val="00DF1A2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53B31"/>
  <w15:chartTrackingRefBased/>
  <w15:docId w15:val="{C77801CF-23E4-4701-AE3F-5875A26C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4E"/>
  </w:style>
  <w:style w:type="paragraph" w:styleId="Heading1">
    <w:name w:val="heading 1"/>
    <w:basedOn w:val="Normal"/>
    <w:next w:val="Normal"/>
    <w:link w:val="Heading1Char"/>
    <w:uiPriority w:val="9"/>
    <w:qFormat/>
    <w:rsid w:val="00BC2D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2D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2D4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2D4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C2D4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C2D4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C2D4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C2D4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C2D4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D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2D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2D4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2D4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C2D4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C2D4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C2D4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C2D4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C2D4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C2D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D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D4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D4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C2D4E"/>
    <w:pPr>
      <w:spacing w:before="160"/>
      <w:jc w:val="center"/>
    </w:pPr>
    <w:rPr>
      <w:i/>
      <w:iCs/>
      <w:color w:val="404040" w:themeColor="text1" w:themeTint="BF"/>
    </w:rPr>
  </w:style>
  <w:style w:type="character" w:customStyle="1" w:styleId="QuoteChar">
    <w:name w:val="Quote Char"/>
    <w:basedOn w:val="DefaultParagraphFont"/>
    <w:link w:val="Quote"/>
    <w:uiPriority w:val="29"/>
    <w:rsid w:val="00BC2D4E"/>
    <w:rPr>
      <w:i/>
      <w:iCs/>
      <w:color w:val="404040" w:themeColor="text1" w:themeTint="BF"/>
    </w:rPr>
  </w:style>
  <w:style w:type="paragraph" w:styleId="ListParagraph">
    <w:name w:val="List Paragraph"/>
    <w:basedOn w:val="Normal"/>
    <w:uiPriority w:val="34"/>
    <w:qFormat/>
    <w:rsid w:val="00BC2D4E"/>
    <w:pPr>
      <w:ind w:left="720"/>
      <w:contextualSpacing/>
    </w:pPr>
  </w:style>
  <w:style w:type="character" w:styleId="IntenseEmphasis">
    <w:name w:val="Intense Emphasis"/>
    <w:basedOn w:val="DefaultParagraphFont"/>
    <w:uiPriority w:val="21"/>
    <w:qFormat/>
    <w:rsid w:val="00BC2D4E"/>
    <w:rPr>
      <w:i/>
      <w:iCs/>
      <w:color w:val="0F4761" w:themeColor="accent1" w:themeShade="BF"/>
    </w:rPr>
  </w:style>
  <w:style w:type="paragraph" w:styleId="IntenseQuote">
    <w:name w:val="Intense Quote"/>
    <w:basedOn w:val="Normal"/>
    <w:next w:val="Normal"/>
    <w:link w:val="IntenseQuoteChar"/>
    <w:uiPriority w:val="30"/>
    <w:qFormat/>
    <w:rsid w:val="00BC2D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D4E"/>
    <w:rPr>
      <w:i/>
      <w:iCs/>
      <w:color w:val="0F4761" w:themeColor="accent1" w:themeShade="BF"/>
    </w:rPr>
  </w:style>
  <w:style w:type="character" w:styleId="IntenseReference">
    <w:name w:val="Intense Reference"/>
    <w:basedOn w:val="DefaultParagraphFont"/>
    <w:uiPriority w:val="32"/>
    <w:qFormat/>
    <w:rsid w:val="00BC2D4E"/>
    <w:rPr>
      <w:b/>
      <w:bCs/>
      <w:smallCaps/>
      <w:color w:val="0F4761" w:themeColor="accent1" w:themeShade="BF"/>
      <w:spacing w:val="5"/>
    </w:rPr>
  </w:style>
  <w:style w:type="character" w:styleId="Hyperlink">
    <w:name w:val="Hyperlink"/>
    <w:basedOn w:val="DefaultParagraphFont"/>
    <w:uiPriority w:val="99"/>
    <w:unhideWhenUsed/>
    <w:rsid w:val="00BC2D4E"/>
    <w:rPr>
      <w:color w:val="467886" w:themeColor="hyperlink"/>
      <w:u w:val="single"/>
    </w:rPr>
  </w:style>
  <w:style w:type="character" w:styleId="UnresolvedMention">
    <w:name w:val="Unresolved Mention"/>
    <w:basedOn w:val="DefaultParagraphFont"/>
    <w:uiPriority w:val="99"/>
    <w:semiHidden/>
    <w:unhideWhenUsed/>
    <w:rsid w:val="00BC2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ie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Jamal, Wasif - Ext</dc:creator>
  <cp:keywords/>
  <dc:description/>
  <cp:lastModifiedBy>Sheeshaikh, Muvafaq</cp:lastModifiedBy>
  <cp:revision>2</cp:revision>
  <dcterms:created xsi:type="dcterms:W3CDTF">2026-08-04T12:18:00Z</dcterms:created>
  <dcterms:modified xsi:type="dcterms:W3CDTF">2026-08-04T12:18:00Z</dcterms:modified>
</cp:coreProperties>
</file>