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707F1" w14:textId="77777777" w:rsidR="007D4EBC" w:rsidRPr="00D201E4" w:rsidRDefault="007D4EBC" w:rsidP="007D4EBC">
      <w:pPr>
        <w:shd w:val="clear" w:color="auto" w:fill="84E290" w:themeFill="accent3" w:themeFillTint="66"/>
        <w:jc w:val="center"/>
        <w:rPr>
          <w:b/>
          <w:bCs/>
        </w:rPr>
      </w:pPr>
      <w:proofErr w:type="spellStart"/>
      <w:r w:rsidRPr="00D201E4">
        <w:rPr>
          <w:b/>
          <w:bCs/>
        </w:rPr>
        <w:t>Powerloom</w:t>
      </w:r>
      <w:proofErr w:type="spellEnd"/>
      <w:r w:rsidRPr="00D201E4">
        <w:rPr>
          <w:b/>
          <w:bCs/>
        </w:rPr>
        <w:t xml:space="preserve"> Development &amp; Export Promotion Council (PDEXCIL</w:t>
      </w:r>
      <w:r>
        <w:rPr>
          <w:b/>
          <w:bCs/>
        </w:rPr>
        <w:t>)</w:t>
      </w:r>
    </w:p>
    <w:p w14:paraId="064895BA" w14:textId="77777777" w:rsidR="007D4EBC" w:rsidRPr="00DC2057" w:rsidRDefault="007D4EBC" w:rsidP="007D4EBC">
      <w:pPr>
        <w:pStyle w:val="ListParagraph"/>
        <w:numPr>
          <w:ilvl w:val="0"/>
          <w:numId w:val="1"/>
        </w:numPr>
        <w:shd w:val="clear" w:color="auto" w:fill="D9F2D0" w:themeFill="accent6" w:themeFillTint="33"/>
        <w:jc w:val="both"/>
        <w:rPr>
          <w:b/>
          <w:bCs/>
        </w:rPr>
      </w:pPr>
      <w:r w:rsidRPr="00DC2057">
        <w:rPr>
          <w:b/>
          <w:bCs/>
        </w:rPr>
        <w:t>Introduction</w:t>
      </w:r>
    </w:p>
    <w:p w14:paraId="29A4A6B6" w14:textId="77777777" w:rsidR="007D4EBC" w:rsidRPr="00B36A86" w:rsidRDefault="007D4EBC" w:rsidP="007D4EBC">
      <w:pPr>
        <w:spacing w:line="240" w:lineRule="auto"/>
        <w:jc w:val="both"/>
        <w:rPr>
          <w:lang w:val="en-US"/>
        </w:rPr>
      </w:pPr>
      <w:proofErr w:type="spellStart"/>
      <w:r w:rsidRPr="00B36A86">
        <w:rPr>
          <w:lang w:val="en-US"/>
        </w:rPr>
        <w:t>Powerloom</w:t>
      </w:r>
      <w:proofErr w:type="spellEnd"/>
      <w:r w:rsidRPr="00B36A86">
        <w:rPr>
          <w:lang w:val="en-US"/>
        </w:rPr>
        <w:t xml:space="preserve"> Development &amp; Export Promotion Council (PDEXCIL) is set up by the Ministry of Textiles, Govt. of India in the year 1995. The Council has been registered under Section 25 of The Companies Act, 1956, having its Registered Head Office at Mumbai, Maharashtra &amp; Regional Office at Erode, Tamil Nadu.</w:t>
      </w:r>
    </w:p>
    <w:p w14:paraId="2C9C590D" w14:textId="77777777" w:rsidR="007D4EBC" w:rsidRDefault="007D4EBC" w:rsidP="007D4EBC">
      <w:pPr>
        <w:spacing w:line="240" w:lineRule="auto"/>
        <w:jc w:val="both"/>
        <w:rPr>
          <w:lang w:val="en-US"/>
        </w:rPr>
      </w:pPr>
      <w:r w:rsidRPr="00B36A86">
        <w:rPr>
          <w:lang w:val="en-US"/>
        </w:rPr>
        <w:t xml:space="preserve">The main </w:t>
      </w:r>
      <w:proofErr w:type="gramStart"/>
      <w:r w:rsidRPr="00B36A86">
        <w:rPr>
          <w:lang w:val="en-US"/>
        </w:rPr>
        <w:t>objectives</w:t>
      </w:r>
      <w:proofErr w:type="gramEnd"/>
      <w:r w:rsidRPr="00B36A86">
        <w:rPr>
          <w:lang w:val="en-US"/>
        </w:rPr>
        <w:t xml:space="preserve"> of the PDEXCIL </w:t>
      </w:r>
      <w:proofErr w:type="gramStart"/>
      <w:r w:rsidRPr="00B36A86">
        <w:rPr>
          <w:lang w:val="en-US"/>
        </w:rPr>
        <w:t>is</w:t>
      </w:r>
      <w:proofErr w:type="gramEnd"/>
      <w:r w:rsidRPr="00B36A86">
        <w:rPr>
          <w:lang w:val="en-US"/>
        </w:rPr>
        <w:t xml:space="preserve"> to promote, support, develop, advance and increase </w:t>
      </w:r>
      <w:proofErr w:type="spellStart"/>
      <w:r w:rsidRPr="00B36A86">
        <w:rPr>
          <w:lang w:val="en-US"/>
        </w:rPr>
        <w:t>powerlooms</w:t>
      </w:r>
      <w:proofErr w:type="spellEnd"/>
      <w:r w:rsidRPr="00B36A86">
        <w:rPr>
          <w:lang w:val="en-US"/>
        </w:rPr>
        <w:t xml:space="preserve"> and export </w:t>
      </w:r>
      <w:proofErr w:type="spellStart"/>
      <w:r w:rsidRPr="00B36A86">
        <w:rPr>
          <w:lang w:val="en-US"/>
        </w:rPr>
        <w:t>Powerloom</w:t>
      </w:r>
      <w:proofErr w:type="spellEnd"/>
      <w:r w:rsidRPr="00B36A86">
        <w:rPr>
          <w:lang w:val="en-US"/>
        </w:rPr>
        <w:t xml:space="preserve"> fabrics and </w:t>
      </w:r>
      <w:proofErr w:type="gramStart"/>
      <w:r w:rsidRPr="00B36A86">
        <w:rPr>
          <w:lang w:val="en-US"/>
        </w:rPr>
        <w:t>made-ups</w:t>
      </w:r>
      <w:proofErr w:type="gramEnd"/>
      <w:r w:rsidRPr="00B36A86">
        <w:rPr>
          <w:lang w:val="en-US"/>
        </w:rPr>
        <w:t xml:space="preserve"> thereof and to carry out any such activity in such manner as may be necessary or expedient.</w:t>
      </w:r>
    </w:p>
    <w:p w14:paraId="051125C3" w14:textId="77777777" w:rsidR="007D4EBC" w:rsidRPr="00DC2057" w:rsidRDefault="007D4EBC" w:rsidP="007D4EBC">
      <w:pPr>
        <w:pStyle w:val="ListParagraph"/>
        <w:numPr>
          <w:ilvl w:val="0"/>
          <w:numId w:val="1"/>
        </w:numPr>
        <w:shd w:val="clear" w:color="auto" w:fill="D9F2D0" w:themeFill="accent6" w:themeFillTint="33"/>
        <w:jc w:val="both"/>
        <w:rPr>
          <w:b/>
          <w:bCs/>
        </w:rPr>
      </w:pPr>
      <w:r w:rsidRPr="00DC2057">
        <w:rPr>
          <w:b/>
          <w:bCs/>
        </w:rPr>
        <w:t>Products Covered</w:t>
      </w:r>
    </w:p>
    <w:p w14:paraId="7DE25BBD" w14:textId="77777777" w:rsidR="007D4EBC" w:rsidRPr="00A65EBB" w:rsidRDefault="007D4EBC" w:rsidP="007D4EBC">
      <w:pPr>
        <w:pStyle w:val="ListParagraph"/>
        <w:numPr>
          <w:ilvl w:val="0"/>
          <w:numId w:val="3"/>
        </w:numPr>
        <w:jc w:val="both"/>
        <w:rPr>
          <w:b/>
          <w:bCs/>
        </w:rPr>
      </w:pPr>
      <w:bookmarkStart w:id="0" w:name="_Toc231568147"/>
      <w:r w:rsidRPr="00A65EBB">
        <w:rPr>
          <w:b/>
          <w:bCs/>
        </w:rPr>
        <w:t>Fabric</w:t>
      </w:r>
      <w:bookmarkEnd w:id="0"/>
      <w:r w:rsidRPr="00A65EBB">
        <w:rPr>
          <w:b/>
          <w:bCs/>
        </w:rPr>
        <w:t>:</w:t>
      </w:r>
      <w:r w:rsidRPr="00A65EBB">
        <w:rPr>
          <w:lang w:val="en-US"/>
        </w:rPr>
        <w:t xml:space="preserve"> </w:t>
      </w:r>
      <w:proofErr w:type="spellStart"/>
      <w:r w:rsidRPr="00A65EBB">
        <w:rPr>
          <w:lang w:val="en-US"/>
        </w:rPr>
        <w:t>Bedticking</w:t>
      </w:r>
      <w:proofErr w:type="spellEnd"/>
      <w:r w:rsidRPr="00A65EBB">
        <w:rPr>
          <w:lang w:val="en-US"/>
        </w:rPr>
        <w:t xml:space="preserve">, Buckram, Canvas, Chenille Fabrics, Damask, </w:t>
      </w:r>
      <w:proofErr w:type="spellStart"/>
      <w:r w:rsidRPr="00A65EBB">
        <w:rPr>
          <w:lang w:val="en-US"/>
        </w:rPr>
        <w:t>Dhoties</w:t>
      </w:r>
      <w:proofErr w:type="spellEnd"/>
      <w:r w:rsidRPr="00A65EBB">
        <w:rPr>
          <w:lang w:val="en-US"/>
        </w:rPr>
        <w:t xml:space="preserve">, </w:t>
      </w:r>
      <w:proofErr w:type="spellStart"/>
      <w:r w:rsidRPr="00A65EBB">
        <w:rPr>
          <w:lang w:val="en-US"/>
        </w:rPr>
        <w:t>Dosuti</w:t>
      </w:r>
      <w:proofErr w:type="spellEnd"/>
      <w:r w:rsidRPr="00A65EBB">
        <w:rPr>
          <w:lang w:val="en-US"/>
        </w:rPr>
        <w:t xml:space="preserve">, </w:t>
      </w:r>
      <w:proofErr w:type="spellStart"/>
      <w:r w:rsidRPr="00A65EBB">
        <w:rPr>
          <w:lang w:val="en-US"/>
        </w:rPr>
        <w:t>Flanelette</w:t>
      </w:r>
      <w:proofErr w:type="spellEnd"/>
      <w:r w:rsidRPr="00A65EBB">
        <w:rPr>
          <w:lang w:val="en-US"/>
        </w:rPr>
        <w:t xml:space="preserve">, Gauze, Hair Cord, Lawn, </w:t>
      </w:r>
      <w:proofErr w:type="spellStart"/>
      <w:r w:rsidRPr="00A65EBB">
        <w:rPr>
          <w:lang w:val="en-US"/>
        </w:rPr>
        <w:t>Lungies</w:t>
      </w:r>
      <w:proofErr w:type="spellEnd"/>
      <w:r w:rsidRPr="00A65EBB">
        <w:rPr>
          <w:lang w:val="en-US"/>
        </w:rPr>
        <w:t xml:space="preserve">, Muslin, Parachute cloth, Pile Fabrics, Sarees, </w:t>
      </w:r>
      <w:proofErr w:type="spellStart"/>
      <w:r w:rsidRPr="00A65EBB">
        <w:rPr>
          <w:lang w:val="en-US"/>
        </w:rPr>
        <w:t>Sheetings</w:t>
      </w:r>
      <w:proofErr w:type="spellEnd"/>
      <w:r w:rsidRPr="00A65EBB">
        <w:rPr>
          <w:lang w:val="en-US"/>
        </w:rPr>
        <w:t xml:space="preserve">, Terry Fabrics, Umbrella Cloth, Broad </w:t>
      </w:r>
      <w:proofErr w:type="spellStart"/>
      <w:proofErr w:type="gramStart"/>
      <w:r w:rsidRPr="00A65EBB">
        <w:rPr>
          <w:lang w:val="en-US"/>
        </w:rPr>
        <w:t>Cloth,Calico</w:t>
      </w:r>
      <w:proofErr w:type="spellEnd"/>
      <w:proofErr w:type="gramEnd"/>
      <w:r w:rsidRPr="00A65EBB">
        <w:rPr>
          <w:lang w:val="en-US"/>
        </w:rPr>
        <w:t xml:space="preserve">, Casement Cloth, Chintz, Denims, Dobby Cloth, Drills, Furnishing, Gingham, Jacquard, Long Cloth, Mulls, </w:t>
      </w:r>
      <w:proofErr w:type="spellStart"/>
      <w:r w:rsidRPr="00A65EBB">
        <w:rPr>
          <w:lang w:val="en-US"/>
        </w:rPr>
        <w:t>Organdile</w:t>
      </w:r>
      <w:proofErr w:type="spellEnd"/>
      <w:r w:rsidRPr="00A65EBB">
        <w:rPr>
          <w:lang w:val="en-US"/>
        </w:rPr>
        <w:t xml:space="preserve">, </w:t>
      </w:r>
      <w:proofErr w:type="spellStart"/>
      <w:r w:rsidRPr="00A65EBB">
        <w:rPr>
          <w:lang w:val="en-US"/>
        </w:rPr>
        <w:t>Parmato</w:t>
      </w:r>
      <w:proofErr w:type="spellEnd"/>
      <w:r w:rsidRPr="00A65EBB">
        <w:rPr>
          <w:lang w:val="en-US"/>
        </w:rPr>
        <w:t xml:space="preserve">, Poplin, Sateen, </w:t>
      </w:r>
      <w:proofErr w:type="spellStart"/>
      <w:proofErr w:type="gramStart"/>
      <w:r w:rsidRPr="00A65EBB">
        <w:rPr>
          <w:lang w:val="en-US"/>
        </w:rPr>
        <w:t>Shirtings,Twill</w:t>
      </w:r>
      <w:proofErr w:type="spellEnd"/>
      <w:proofErr w:type="gramEnd"/>
      <w:r w:rsidRPr="00A65EBB">
        <w:rPr>
          <w:lang w:val="en-US"/>
        </w:rPr>
        <w:t>, Voiles.</w:t>
      </w:r>
      <w:bookmarkStart w:id="1" w:name="_Toc231568148"/>
    </w:p>
    <w:p w14:paraId="6FE660D0" w14:textId="77777777" w:rsidR="007D4EBC" w:rsidRPr="00A65EBB" w:rsidRDefault="007D4EBC" w:rsidP="007D4EBC">
      <w:pPr>
        <w:pStyle w:val="ListParagraph"/>
        <w:numPr>
          <w:ilvl w:val="0"/>
          <w:numId w:val="3"/>
        </w:numPr>
        <w:jc w:val="both"/>
        <w:rPr>
          <w:b/>
          <w:bCs/>
        </w:rPr>
      </w:pPr>
      <w:r w:rsidRPr="00A65EBB">
        <w:rPr>
          <w:b/>
          <w:bCs/>
        </w:rPr>
        <w:t>Home Textiles &amp; Made ups</w:t>
      </w:r>
      <w:bookmarkEnd w:id="1"/>
      <w:r w:rsidRPr="00A65EBB">
        <w:rPr>
          <w:b/>
          <w:bCs/>
        </w:rPr>
        <w:t xml:space="preserve">: </w:t>
      </w:r>
      <w:r w:rsidRPr="00A65EBB">
        <w:rPr>
          <w:rFonts w:asciiTheme="majorHAnsi" w:hAnsiTheme="majorHAnsi"/>
        </w:rPr>
        <w:t xml:space="preserve">Arab </w:t>
      </w:r>
      <w:proofErr w:type="spellStart"/>
      <w:r w:rsidRPr="00A65EBB">
        <w:rPr>
          <w:rFonts w:asciiTheme="majorHAnsi" w:hAnsiTheme="majorHAnsi"/>
        </w:rPr>
        <w:t>Rumals</w:t>
      </w:r>
      <w:proofErr w:type="spellEnd"/>
      <w:r w:rsidRPr="00A65EBB">
        <w:rPr>
          <w:rFonts w:asciiTheme="majorHAnsi" w:hAnsiTheme="majorHAnsi"/>
        </w:rPr>
        <w:t xml:space="preserve">, Bedlinen Coverlets, Blankets, Carpets, Chaddar, Curtains, Desk Chair Covers, Duster Cloth, Handkerchiefs, Holdalls, Laces, </w:t>
      </w:r>
      <w:proofErr w:type="spellStart"/>
      <w:r w:rsidRPr="00A65EBB">
        <w:rPr>
          <w:rFonts w:asciiTheme="majorHAnsi" w:hAnsiTheme="majorHAnsi"/>
        </w:rPr>
        <w:t>Lampwicks</w:t>
      </w:r>
      <w:proofErr w:type="spellEnd"/>
      <w:r w:rsidRPr="00A65EBB">
        <w:rPr>
          <w:rFonts w:asciiTheme="majorHAnsi" w:hAnsiTheme="majorHAnsi"/>
        </w:rPr>
        <w:t xml:space="preserve">, Mesh Tail Nets, Bags, Belting, Braids, Chair Canvas, Counterpanes, Cushion Covers, Durries, Embroidery, Hand Bands, Hose Pipes, Lace Fabrics, </w:t>
      </w:r>
      <w:proofErr w:type="spellStart"/>
      <w:r w:rsidRPr="00A65EBB">
        <w:rPr>
          <w:rFonts w:asciiTheme="majorHAnsi" w:hAnsiTheme="majorHAnsi"/>
        </w:rPr>
        <w:t>Lungies</w:t>
      </w:r>
      <w:proofErr w:type="spellEnd"/>
      <w:r w:rsidRPr="00A65EBB">
        <w:rPr>
          <w:rFonts w:asciiTheme="majorHAnsi" w:hAnsiTheme="majorHAnsi"/>
        </w:rPr>
        <w:t xml:space="preserve">, Mosquito Nettings, Napkins, </w:t>
      </w:r>
      <w:proofErr w:type="spellStart"/>
      <w:r w:rsidRPr="00A65EBB">
        <w:rPr>
          <w:rFonts w:asciiTheme="majorHAnsi" w:hAnsiTheme="majorHAnsi"/>
        </w:rPr>
        <w:t>Odhani</w:t>
      </w:r>
      <w:proofErr w:type="spellEnd"/>
      <w:r w:rsidRPr="00A65EBB">
        <w:rPr>
          <w:rFonts w:asciiTheme="majorHAnsi" w:hAnsiTheme="majorHAnsi"/>
        </w:rPr>
        <w:t xml:space="preserve">, Pillowcases, Sacks, Saree Falls, Shoe Laces, Tarpaulins, Trimming, Wedding Articles, Woven Labels, Narrow Fabrics, Patchwork Materials, Printed </w:t>
      </w:r>
      <w:proofErr w:type="spellStart"/>
      <w:r w:rsidRPr="00A65EBB">
        <w:rPr>
          <w:rFonts w:asciiTheme="majorHAnsi" w:hAnsiTheme="majorHAnsi"/>
        </w:rPr>
        <w:t>Khangas</w:t>
      </w:r>
      <w:proofErr w:type="spellEnd"/>
      <w:r w:rsidRPr="00A65EBB">
        <w:rPr>
          <w:rFonts w:asciiTheme="majorHAnsi" w:hAnsiTheme="majorHAnsi"/>
        </w:rPr>
        <w:t xml:space="preserve">, Sarongs, Shawls &amp; Scarves, Tapes, Towels, </w:t>
      </w:r>
      <w:proofErr w:type="spellStart"/>
      <w:r w:rsidRPr="00A65EBB">
        <w:rPr>
          <w:rFonts w:asciiTheme="majorHAnsi" w:hAnsiTheme="majorHAnsi"/>
        </w:rPr>
        <w:t>Tyrecord</w:t>
      </w:r>
      <w:proofErr w:type="spellEnd"/>
      <w:r w:rsidRPr="00A65EBB">
        <w:rPr>
          <w:rFonts w:asciiTheme="majorHAnsi" w:hAnsiTheme="majorHAnsi"/>
        </w:rPr>
        <w:t xml:space="preserve"> Fabrics, Webbing All Kind</w:t>
      </w:r>
    </w:p>
    <w:p w14:paraId="741CEED7" w14:textId="77777777" w:rsidR="007D4EBC" w:rsidRPr="00DC2057" w:rsidRDefault="007D4EBC" w:rsidP="007D4EBC">
      <w:pPr>
        <w:pStyle w:val="ListParagraph"/>
        <w:numPr>
          <w:ilvl w:val="0"/>
          <w:numId w:val="1"/>
        </w:numPr>
        <w:shd w:val="clear" w:color="auto" w:fill="D9F2D0" w:themeFill="accent6" w:themeFillTint="33"/>
        <w:jc w:val="both"/>
        <w:rPr>
          <w:b/>
          <w:bCs/>
        </w:rPr>
      </w:pPr>
      <w:r w:rsidRPr="00DC2057">
        <w:rPr>
          <w:b/>
          <w:bCs/>
        </w:rPr>
        <w:t>Certification Support Provided</w:t>
      </w:r>
    </w:p>
    <w:p w14:paraId="1503A1DF" w14:textId="77777777" w:rsidR="007D4EBC" w:rsidRPr="00792475" w:rsidRDefault="007D4EBC" w:rsidP="007D4EBC">
      <w:pPr>
        <w:pStyle w:val="ListParagraph"/>
        <w:numPr>
          <w:ilvl w:val="0"/>
          <w:numId w:val="2"/>
        </w:numPr>
        <w:rPr>
          <w:b/>
          <w:bCs/>
        </w:rPr>
      </w:pPr>
      <w:r w:rsidRPr="00792475">
        <w:rPr>
          <w:b/>
          <w:bCs/>
        </w:rPr>
        <w:t xml:space="preserve">Non-preferential </w:t>
      </w:r>
      <w:proofErr w:type="spellStart"/>
      <w:r w:rsidRPr="00792475">
        <w:rPr>
          <w:b/>
          <w:bCs/>
        </w:rPr>
        <w:t>CoOs</w:t>
      </w:r>
      <w:proofErr w:type="spellEnd"/>
      <w:r w:rsidRPr="00792475">
        <w:rPr>
          <w:b/>
          <w:bCs/>
        </w:rPr>
        <w:t xml:space="preserve">: </w:t>
      </w:r>
      <w:r w:rsidRPr="00620CBE">
        <w:t xml:space="preserve">These non-preferential </w:t>
      </w:r>
      <w:proofErr w:type="spellStart"/>
      <w:r>
        <w:t>CoOs</w:t>
      </w:r>
      <w:proofErr w:type="spellEnd"/>
      <w:r w:rsidRPr="00620CBE">
        <w:t xml:space="preserve"> only evidence origin of goods and do not bestow any righ</w:t>
      </w:r>
      <w:r>
        <w:t xml:space="preserve">t </w:t>
      </w:r>
      <w:r w:rsidRPr="00620CBE">
        <w:t>t</w:t>
      </w:r>
      <w:r>
        <w:t xml:space="preserve">o </w:t>
      </w:r>
      <w:r w:rsidRPr="00620CBE">
        <w:t>preferential tariffs i.e. reduction in duties</w:t>
      </w:r>
      <w:r>
        <w:t xml:space="preserve">. </w:t>
      </w:r>
      <w:proofErr w:type="gramStart"/>
      <w:r w:rsidRPr="00620CBE">
        <w:t>In order to</w:t>
      </w:r>
      <w:proofErr w:type="gramEnd"/>
      <w:r w:rsidRPr="00620CBE">
        <w:t xml:space="preserve"> avail non preferential Coos, the exporter </w:t>
      </w:r>
      <w:proofErr w:type="gramStart"/>
      <w:r w:rsidRPr="00620CBE">
        <w:t>has to</w:t>
      </w:r>
      <w:proofErr w:type="gramEnd"/>
      <w:r w:rsidRPr="00620CBE">
        <w:t xml:space="preserve"> apply (by choosing PDEXCIL as the issuing agency) through the common portal of </w:t>
      </w:r>
      <w:r>
        <w:t>DGFT https;//www.trade.gov.in/.</w:t>
      </w:r>
    </w:p>
    <w:p w14:paraId="4765B3EA" w14:textId="77777777" w:rsidR="007D4EBC" w:rsidRPr="00792475" w:rsidRDefault="007D4EBC" w:rsidP="007D4EBC">
      <w:pPr>
        <w:pStyle w:val="ListParagraph"/>
        <w:numPr>
          <w:ilvl w:val="0"/>
          <w:numId w:val="2"/>
        </w:numPr>
        <w:rPr>
          <w:b/>
          <w:bCs/>
        </w:rPr>
      </w:pPr>
      <w:r w:rsidRPr="00792475">
        <w:rPr>
          <w:b/>
          <w:bCs/>
        </w:rPr>
        <w:t xml:space="preserve">Export Turnover Certificate (ETC)/GST Paid Certificate: </w:t>
      </w:r>
      <w:r>
        <w:t xml:space="preserve">Issuance of ETC through unified application dashboard under ICEGATE SWIFT 2.0 portal </w:t>
      </w:r>
      <w:r w:rsidRPr="009E2AF3">
        <w:t>https://www.icesate.sov.in/</w:t>
      </w:r>
      <w:r>
        <w:t>.</w:t>
      </w:r>
    </w:p>
    <w:p w14:paraId="23B3F1EC" w14:textId="77777777" w:rsidR="007D4EBC" w:rsidRPr="00DC2057" w:rsidRDefault="007D4EBC" w:rsidP="007D4EBC">
      <w:pPr>
        <w:pStyle w:val="ListParagraph"/>
        <w:numPr>
          <w:ilvl w:val="0"/>
          <w:numId w:val="1"/>
        </w:numPr>
        <w:shd w:val="clear" w:color="auto" w:fill="D9F2D0" w:themeFill="accent6" w:themeFillTint="33"/>
        <w:jc w:val="both"/>
        <w:rPr>
          <w:b/>
          <w:bCs/>
        </w:rPr>
      </w:pPr>
      <w:r w:rsidRPr="00DC2057">
        <w:rPr>
          <w:b/>
          <w:bCs/>
        </w:rPr>
        <w:t>Contact Details</w:t>
      </w:r>
    </w:p>
    <w:p w14:paraId="4954C360" w14:textId="77777777" w:rsidR="007D4EBC" w:rsidRPr="000100C4" w:rsidRDefault="007D4EBC" w:rsidP="007D4EBC">
      <w:pPr>
        <w:tabs>
          <w:tab w:val="left" w:pos="90"/>
          <w:tab w:val="left" w:pos="3078"/>
        </w:tabs>
        <w:spacing w:after="0" w:line="240" w:lineRule="auto"/>
        <w:textAlignment w:val="baseline"/>
        <w:rPr>
          <w:rFonts w:ascii="Segoe UI" w:eastAsia="Times New Roman" w:hAnsi="Segoe UI" w:cs="Segoe UI"/>
          <w:kern w:val="0"/>
          <w:sz w:val="18"/>
          <w:szCs w:val="18"/>
          <w:lang w:val="en-US"/>
          <w14:ligatures w14:val="none"/>
        </w:rPr>
      </w:pPr>
      <w:proofErr w:type="spellStart"/>
      <w:r w:rsidRPr="000100C4">
        <w:rPr>
          <w:rFonts w:ascii="Aptos" w:eastAsia="Times New Roman" w:hAnsi="Aptos" w:cs="Segoe UI"/>
          <w:b/>
          <w:bCs/>
          <w:kern w:val="0"/>
          <w14:ligatures w14:val="none"/>
        </w:rPr>
        <w:t>CoO</w:t>
      </w:r>
      <w:proofErr w:type="spellEnd"/>
      <w:r w:rsidRPr="000100C4">
        <w:rPr>
          <w:rFonts w:ascii="Aptos" w:eastAsia="Times New Roman" w:hAnsi="Aptos" w:cs="Segoe UI"/>
          <w:b/>
          <w:bCs/>
          <w:kern w:val="0"/>
          <w14:ligatures w14:val="none"/>
        </w:rPr>
        <w:t> Helpdesk Service:</w:t>
      </w:r>
    </w:p>
    <w:p w14:paraId="53D80F24" w14:textId="77777777" w:rsidR="007D4EBC" w:rsidRPr="000100C4" w:rsidRDefault="007D4EBC" w:rsidP="007D4EBC">
      <w:pPr>
        <w:spacing w:after="0" w:line="240" w:lineRule="auto"/>
        <w:textAlignment w:val="baseline"/>
        <w:rPr>
          <w:rFonts w:ascii="Segoe UI" w:eastAsia="Times New Roman" w:hAnsi="Segoe UI" w:cs="Segoe UI"/>
          <w:kern w:val="0"/>
          <w:sz w:val="18"/>
          <w:szCs w:val="18"/>
          <w:lang w:val="en-US"/>
          <w14:ligatures w14:val="none"/>
        </w:rPr>
      </w:pPr>
      <w:r w:rsidRPr="000100C4">
        <w:rPr>
          <w:rFonts w:ascii="Aptos" w:eastAsia="Times New Roman" w:hAnsi="Aptos" w:cs="Segoe UI"/>
          <w:kern w:val="0"/>
          <w14:ligatures w14:val="none"/>
        </w:rPr>
        <w:t xml:space="preserve">Helpdesk Email: - </w:t>
      </w:r>
      <w:r w:rsidRPr="00B03C79">
        <w:rPr>
          <w:rFonts w:ascii="Aptos" w:eastAsia="Times New Roman" w:hAnsi="Aptos" w:cs="Segoe UI"/>
          <w:kern w:val="0"/>
          <w14:ligatures w14:val="none"/>
        </w:rPr>
        <w:t>pdexcilmumbai@gmail.com</w:t>
      </w:r>
    </w:p>
    <w:p w14:paraId="22C9CD0B" w14:textId="77777777" w:rsidR="007D4EBC" w:rsidRDefault="007D4EBC" w:rsidP="007D4EBC">
      <w:pPr>
        <w:spacing w:after="0" w:line="240" w:lineRule="auto"/>
        <w:textAlignment w:val="baseline"/>
      </w:pPr>
      <w:r w:rsidRPr="000100C4">
        <w:rPr>
          <w:rFonts w:ascii="Aptos" w:eastAsia="Times New Roman" w:hAnsi="Aptos" w:cs="Segoe UI"/>
          <w:kern w:val="0"/>
          <w14:ligatures w14:val="none"/>
        </w:rPr>
        <w:t xml:space="preserve">Helpdesk Number: </w:t>
      </w:r>
      <w:r w:rsidRPr="00852982">
        <w:rPr>
          <w:rFonts w:ascii="Aptos" w:eastAsia="Times New Roman" w:hAnsi="Aptos" w:cs="Segoe UI"/>
          <w:kern w:val="0"/>
          <w14:ligatures w14:val="none"/>
        </w:rPr>
        <w:t xml:space="preserve">+91 022- 4969 6368 / 6060 0128 </w:t>
      </w:r>
      <w:r>
        <w:br w:type="page"/>
      </w:r>
    </w:p>
    <w:p w14:paraId="59B80678"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916BC"/>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501635"/>
    <w:multiLevelType w:val="hybridMultilevel"/>
    <w:tmpl w:val="2C8C427A"/>
    <w:lvl w:ilvl="0" w:tplc="40090017">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46D655C9"/>
    <w:multiLevelType w:val="hybridMultilevel"/>
    <w:tmpl w:val="90582768"/>
    <w:lvl w:ilvl="0" w:tplc="40090019">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914469423">
    <w:abstractNumId w:val="0"/>
  </w:num>
  <w:num w:numId="2" w16cid:durableId="696348783">
    <w:abstractNumId w:val="1"/>
  </w:num>
  <w:num w:numId="3" w16cid:durableId="349111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EBC"/>
    <w:rsid w:val="003C1920"/>
    <w:rsid w:val="0061628B"/>
    <w:rsid w:val="007D4EBC"/>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9B63A"/>
  <w15:chartTrackingRefBased/>
  <w15:docId w15:val="{CCFFE6DD-4278-435C-8BD4-9928C297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EBC"/>
  </w:style>
  <w:style w:type="paragraph" w:styleId="Heading1">
    <w:name w:val="heading 1"/>
    <w:basedOn w:val="Normal"/>
    <w:next w:val="Normal"/>
    <w:link w:val="Heading1Char"/>
    <w:uiPriority w:val="9"/>
    <w:qFormat/>
    <w:rsid w:val="007D4EBC"/>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7D4EBC"/>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7D4EBC"/>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D4E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4E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EBC"/>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7D4EBC"/>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7D4EBC"/>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7D4E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E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EBC"/>
    <w:rPr>
      <w:rFonts w:eastAsiaTheme="majorEastAsia" w:cstheme="majorBidi"/>
      <w:color w:val="272727" w:themeColor="text1" w:themeTint="D8"/>
    </w:rPr>
  </w:style>
  <w:style w:type="paragraph" w:styleId="Title">
    <w:name w:val="Title"/>
    <w:basedOn w:val="Normal"/>
    <w:next w:val="Normal"/>
    <w:link w:val="TitleChar"/>
    <w:uiPriority w:val="10"/>
    <w:qFormat/>
    <w:rsid w:val="007D4EB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D4EB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D4EBC"/>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D4EB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D4EBC"/>
    <w:pPr>
      <w:spacing w:before="160"/>
      <w:jc w:val="center"/>
    </w:pPr>
    <w:rPr>
      <w:i/>
      <w:iCs/>
      <w:color w:val="404040" w:themeColor="text1" w:themeTint="BF"/>
    </w:rPr>
  </w:style>
  <w:style w:type="character" w:customStyle="1" w:styleId="QuoteChar">
    <w:name w:val="Quote Char"/>
    <w:basedOn w:val="DefaultParagraphFont"/>
    <w:link w:val="Quote"/>
    <w:uiPriority w:val="29"/>
    <w:rsid w:val="007D4EBC"/>
    <w:rPr>
      <w:i/>
      <w:iCs/>
      <w:color w:val="404040" w:themeColor="text1" w:themeTint="BF"/>
    </w:rPr>
  </w:style>
  <w:style w:type="paragraph" w:styleId="ListParagraph">
    <w:name w:val="List Paragraph"/>
    <w:basedOn w:val="Normal"/>
    <w:uiPriority w:val="34"/>
    <w:qFormat/>
    <w:rsid w:val="007D4EBC"/>
    <w:pPr>
      <w:ind w:left="720"/>
      <w:contextualSpacing/>
    </w:pPr>
  </w:style>
  <w:style w:type="character" w:styleId="IntenseEmphasis">
    <w:name w:val="Intense Emphasis"/>
    <w:basedOn w:val="DefaultParagraphFont"/>
    <w:uiPriority w:val="21"/>
    <w:qFormat/>
    <w:rsid w:val="007D4EBC"/>
    <w:rPr>
      <w:i/>
      <w:iCs/>
      <w:color w:val="0F4761" w:themeColor="accent1" w:themeShade="BF"/>
    </w:rPr>
  </w:style>
  <w:style w:type="paragraph" w:styleId="IntenseQuote">
    <w:name w:val="Intense Quote"/>
    <w:basedOn w:val="Normal"/>
    <w:next w:val="Normal"/>
    <w:link w:val="IntenseQuoteChar"/>
    <w:uiPriority w:val="30"/>
    <w:qFormat/>
    <w:rsid w:val="007D4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EBC"/>
    <w:rPr>
      <w:i/>
      <w:iCs/>
      <w:color w:val="0F4761" w:themeColor="accent1" w:themeShade="BF"/>
    </w:rPr>
  </w:style>
  <w:style w:type="character" w:styleId="IntenseReference">
    <w:name w:val="Intense Reference"/>
    <w:basedOn w:val="DefaultParagraphFont"/>
    <w:uiPriority w:val="32"/>
    <w:qFormat/>
    <w:rsid w:val="007D4E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1939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2026-07-31T10:58:00Z</dcterms:created>
  <dcterms:modified xsi:type="dcterms:W3CDTF">2026-07-31T10:59:00Z</dcterms:modified>
</cp:coreProperties>
</file>