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D8F1F" w14:textId="77777777" w:rsidR="00577A50" w:rsidRPr="004D0230" w:rsidRDefault="00577A50" w:rsidP="00577A50">
      <w:pPr>
        <w:shd w:val="clear" w:color="auto" w:fill="84E290" w:themeFill="accent3" w:themeFillTint="66"/>
        <w:jc w:val="center"/>
        <w:rPr>
          <w:b/>
          <w:bCs/>
        </w:rPr>
      </w:pPr>
      <w:r w:rsidRPr="004D0230">
        <w:rPr>
          <w:b/>
          <w:bCs/>
        </w:rPr>
        <w:t xml:space="preserve">Shellac and Forest Products Export Promotion Council (SHEFEXIL) </w:t>
      </w:r>
    </w:p>
    <w:p w14:paraId="70F86E20" w14:textId="77777777" w:rsidR="00577A50" w:rsidRPr="004D0230" w:rsidRDefault="00577A50" w:rsidP="00577A50">
      <w:pPr>
        <w:pStyle w:val="ListParagraph"/>
        <w:numPr>
          <w:ilvl w:val="0"/>
          <w:numId w:val="3"/>
        </w:numPr>
        <w:shd w:val="clear" w:color="auto" w:fill="D9F2D0" w:themeFill="accent6" w:themeFillTint="33"/>
        <w:jc w:val="both"/>
        <w:rPr>
          <w:b/>
          <w:bCs/>
        </w:rPr>
      </w:pPr>
      <w:r w:rsidRPr="004D0230">
        <w:rPr>
          <w:b/>
          <w:bCs/>
        </w:rPr>
        <w:t>Introduction</w:t>
      </w:r>
    </w:p>
    <w:p w14:paraId="05A5C7FA" w14:textId="77777777" w:rsidR="00577A50" w:rsidRPr="004D0230" w:rsidRDefault="00577A50" w:rsidP="00577A50">
      <w:pPr>
        <w:jc w:val="both"/>
      </w:pPr>
      <w:r w:rsidRPr="004D0230">
        <w:t xml:space="preserve">The </w:t>
      </w:r>
      <w:r w:rsidRPr="000455FE">
        <w:t>Shellac and Forest Products Export Promotion Council (SHEFEXIL) is</w:t>
      </w:r>
      <w:r w:rsidRPr="004D0230">
        <w:t xml:space="preserve"> an Export Promotion Council under the Ministry of Commerce &amp; Industry, Government of India. Established in 1957 as the Shellac Export Promotion Council (SEPC), its mandate was later expanded to cover a broad range of non-timber forest products (NTFPs), value-added forest produce, nutraceuticals, herbs, vegetable extracts, guar gum, sesame seeds, fixed vegetable oils, and related products. SHEFEXIL serves as the nodal Export Promotion Council for forest-based products and plays a key role in promoting sustainable exports, particularly benefiting tribal communities, forest-dependent populations, and rural producers. The Council facilitates market access, export promotion, trade intelligence, and capacity building for exporters across India. </w:t>
      </w:r>
    </w:p>
    <w:p w14:paraId="43F56928" w14:textId="77777777" w:rsidR="00577A50" w:rsidRPr="004D0230" w:rsidRDefault="00577A50" w:rsidP="00577A50">
      <w:pPr>
        <w:pStyle w:val="ListParagraph"/>
        <w:numPr>
          <w:ilvl w:val="0"/>
          <w:numId w:val="3"/>
        </w:numPr>
        <w:shd w:val="clear" w:color="auto" w:fill="D9F2D0" w:themeFill="accent6" w:themeFillTint="33"/>
        <w:jc w:val="both"/>
        <w:rPr>
          <w:b/>
          <w:bCs/>
        </w:rPr>
      </w:pPr>
      <w:r w:rsidRPr="004D0230">
        <w:rPr>
          <w:b/>
          <w:bCs/>
        </w:rPr>
        <w:t>Products Covered</w:t>
      </w:r>
    </w:p>
    <w:p w14:paraId="38D00B3C" w14:textId="77777777" w:rsidR="00577A50" w:rsidRPr="004D0230" w:rsidRDefault="00577A50" w:rsidP="00577A50">
      <w:r w:rsidRPr="004D0230">
        <w:t xml:space="preserve">SHEFEXIL covers a diverse range of forest and </w:t>
      </w:r>
      <w:proofErr w:type="spellStart"/>
      <w:r w:rsidRPr="004D0230">
        <w:t>agro</w:t>
      </w:r>
      <w:proofErr w:type="spellEnd"/>
      <w:r w:rsidRPr="004D0230">
        <w:t>-based products, including:</w:t>
      </w:r>
    </w:p>
    <w:p w14:paraId="204BBF43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Shellac and lac-based products </w:t>
      </w:r>
    </w:p>
    <w:p w14:paraId="14F5253D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Tamarind, mahua, </w:t>
      </w:r>
      <w:proofErr w:type="spellStart"/>
      <w:r w:rsidRPr="004D0230">
        <w:t>sal</w:t>
      </w:r>
      <w:proofErr w:type="spellEnd"/>
      <w:r w:rsidRPr="004D0230">
        <w:t xml:space="preserve"> seed, and other minor forest produce </w:t>
      </w:r>
    </w:p>
    <w:p w14:paraId="1BA25BF8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Medicinal and aromatic plants </w:t>
      </w:r>
    </w:p>
    <w:p w14:paraId="3EAF0585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Herbal extracts and nutraceuticals </w:t>
      </w:r>
    </w:p>
    <w:p w14:paraId="5B73A3A5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Vegetable saps and extracts </w:t>
      </w:r>
    </w:p>
    <w:p w14:paraId="7E59D318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Guar gum and guar products </w:t>
      </w:r>
    </w:p>
    <w:p w14:paraId="57043DF9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Sesame seeds and </w:t>
      </w:r>
      <w:proofErr w:type="spellStart"/>
      <w:r w:rsidRPr="004D0230">
        <w:t>niger</w:t>
      </w:r>
      <w:proofErr w:type="spellEnd"/>
      <w:r w:rsidRPr="004D0230">
        <w:t xml:space="preserve"> seeds </w:t>
      </w:r>
    </w:p>
    <w:p w14:paraId="58CA55D8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Honey and bee products </w:t>
      </w:r>
    </w:p>
    <w:p w14:paraId="654C17E2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Bamboo and cane products </w:t>
      </w:r>
    </w:p>
    <w:p w14:paraId="333D1FD4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Essential oils and fixed vegetable oils </w:t>
      </w:r>
    </w:p>
    <w:p w14:paraId="4AFAE2FA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Oil cakes and vegetable materials </w:t>
      </w:r>
    </w:p>
    <w:p w14:paraId="15E27E4B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Organic and natural forest products </w:t>
      </w:r>
    </w:p>
    <w:p w14:paraId="2D13C52F" w14:textId="77777777" w:rsidR="00577A50" w:rsidRPr="004D0230" w:rsidRDefault="00577A50" w:rsidP="00577A50">
      <w:pPr>
        <w:numPr>
          <w:ilvl w:val="0"/>
          <w:numId w:val="1"/>
        </w:numPr>
        <w:spacing w:after="0"/>
      </w:pPr>
      <w:r w:rsidRPr="004D0230">
        <w:t xml:space="preserve">Non-timber forest produce (NTFP) and value-added products </w:t>
      </w:r>
    </w:p>
    <w:p w14:paraId="6A806FEB" w14:textId="77777777" w:rsidR="00577A50" w:rsidRPr="004D0230" w:rsidRDefault="00577A50" w:rsidP="00577A50">
      <w:pPr>
        <w:jc w:val="both"/>
      </w:pPr>
      <w:r w:rsidRPr="004D0230">
        <w:t xml:space="preserve">The Council currently supports hundreds of product categories and acts as the principal export promotion agency for India's forest-based export sector. </w:t>
      </w:r>
      <w:r>
        <w:rPr>
          <w:rStyle w:val="FootnoteReference"/>
        </w:rPr>
        <w:footnoteReference w:id="1"/>
      </w:r>
    </w:p>
    <w:p w14:paraId="5C526E06" w14:textId="77777777" w:rsidR="00577A50" w:rsidRPr="004D0230" w:rsidRDefault="00577A50" w:rsidP="00577A50">
      <w:pPr>
        <w:pStyle w:val="ListParagraph"/>
        <w:numPr>
          <w:ilvl w:val="0"/>
          <w:numId w:val="3"/>
        </w:numPr>
        <w:shd w:val="clear" w:color="auto" w:fill="D9F2D0" w:themeFill="accent6" w:themeFillTint="33"/>
        <w:jc w:val="both"/>
        <w:rPr>
          <w:b/>
          <w:bCs/>
        </w:rPr>
      </w:pPr>
      <w:r w:rsidRPr="004D0230">
        <w:rPr>
          <w:b/>
          <w:bCs/>
        </w:rPr>
        <w:t>Certification and Export Support Provided</w:t>
      </w:r>
    </w:p>
    <w:p w14:paraId="6153CC58" w14:textId="77777777" w:rsidR="00577A50" w:rsidRPr="004D0230" w:rsidRDefault="00577A50" w:rsidP="00577A50">
      <w:pPr>
        <w:jc w:val="both"/>
      </w:pPr>
      <w:r w:rsidRPr="004D0230">
        <w:t>SHEFEXIL provides a wide range of export facilitation and certification-related services, including:</w:t>
      </w:r>
    </w:p>
    <w:p w14:paraId="66D348F2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Issuance of Registration-cum-Membership Certificate (RCMC). </w:t>
      </w:r>
    </w:p>
    <w:p w14:paraId="52A26B37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Export documentation and trade advisory services. </w:t>
      </w:r>
    </w:p>
    <w:p w14:paraId="3BF80E1F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Market intelligence and export statistics. </w:t>
      </w:r>
    </w:p>
    <w:p w14:paraId="36429FBE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lastRenderedPageBreak/>
        <w:t xml:space="preserve">Guidance on international quality standards and regulatory compliance. </w:t>
      </w:r>
    </w:p>
    <w:p w14:paraId="34F705C1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Assistance for product certification and quality improvement. </w:t>
      </w:r>
    </w:p>
    <w:p w14:paraId="03A48CC4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Support for participation in international trade fairs, exhibitions, and buyer-seller meets. </w:t>
      </w:r>
    </w:p>
    <w:p w14:paraId="5AB8F1E6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Technology upgradation and capacity-building programmes. </w:t>
      </w:r>
    </w:p>
    <w:p w14:paraId="0424F553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Export market development initiatives and trade promotion activities. </w:t>
      </w:r>
    </w:p>
    <w:p w14:paraId="18E432CB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Dissemination of information on global market opportunities. </w:t>
      </w:r>
    </w:p>
    <w:p w14:paraId="057D4DB9" w14:textId="77777777" w:rsidR="00577A50" w:rsidRPr="004D0230" w:rsidRDefault="00577A50" w:rsidP="00577A50">
      <w:pPr>
        <w:numPr>
          <w:ilvl w:val="0"/>
          <w:numId w:val="2"/>
        </w:numPr>
        <w:spacing w:after="0"/>
      </w:pPr>
      <w:r w:rsidRPr="004D0230">
        <w:t xml:space="preserve">Advocacy and representation of exporters before Government agencies and international forums. </w:t>
      </w:r>
    </w:p>
    <w:p w14:paraId="331B599F" w14:textId="77777777" w:rsidR="00577A50" w:rsidRPr="004D0230" w:rsidRDefault="00577A50" w:rsidP="00577A50">
      <w:pPr>
        <w:jc w:val="both"/>
      </w:pPr>
      <w:r w:rsidRPr="004D0230">
        <w:t xml:space="preserve">The Council also promotes sustainable harvesting, value addition, and commercialization of forest produce, helping exporters access high-value international markets. </w:t>
      </w:r>
    </w:p>
    <w:p w14:paraId="3B49F111" w14:textId="77777777" w:rsidR="00577A50" w:rsidRPr="004D0230" w:rsidRDefault="00577A50" w:rsidP="00577A50">
      <w:pPr>
        <w:pStyle w:val="ListParagraph"/>
        <w:numPr>
          <w:ilvl w:val="0"/>
          <w:numId w:val="3"/>
        </w:numPr>
        <w:shd w:val="clear" w:color="auto" w:fill="D9F2D0" w:themeFill="accent6" w:themeFillTint="33"/>
        <w:jc w:val="both"/>
        <w:rPr>
          <w:b/>
          <w:bCs/>
        </w:rPr>
      </w:pPr>
      <w:r w:rsidRPr="004D0230">
        <w:rPr>
          <w:b/>
          <w:bCs/>
        </w:rPr>
        <w:t>Contact Details</w:t>
      </w:r>
    </w:p>
    <w:p w14:paraId="1EB1FDE2" w14:textId="77777777" w:rsidR="00577A50" w:rsidRPr="004D0230" w:rsidRDefault="00577A50" w:rsidP="00577A50">
      <w:pPr>
        <w:spacing w:after="0"/>
      </w:pPr>
      <w:r w:rsidRPr="004D0230">
        <w:rPr>
          <w:b/>
          <w:bCs/>
        </w:rPr>
        <w:t>Shellac and Forest Products Export Promotion Council (SHEFEXIL)</w:t>
      </w:r>
    </w:p>
    <w:p w14:paraId="2D657F60" w14:textId="77777777" w:rsidR="00577A50" w:rsidRPr="004D0230" w:rsidRDefault="00577A50" w:rsidP="00577A50">
      <w:pPr>
        <w:spacing w:after="0"/>
      </w:pPr>
      <w:r w:rsidRPr="004D0230">
        <w:rPr>
          <w:b/>
          <w:bCs/>
        </w:rPr>
        <w:t>Address:</w:t>
      </w:r>
      <w:r w:rsidRPr="004D0230">
        <w:br/>
        <w:t>Vanijya Bhawan, International Trade Facilitation Centre (ITFC)</w:t>
      </w:r>
      <w:r w:rsidRPr="004D0230">
        <w:br/>
        <w:t>1/1 Wood Street, 2nd Floor</w:t>
      </w:r>
      <w:r w:rsidRPr="004D0230">
        <w:br/>
        <w:t>Kolkata – 700016, West Bengal, India</w:t>
      </w:r>
    </w:p>
    <w:p w14:paraId="29D4492A" w14:textId="77777777" w:rsidR="00577A50" w:rsidRPr="004D0230" w:rsidRDefault="00577A50" w:rsidP="00577A50">
      <w:pPr>
        <w:spacing w:after="0"/>
      </w:pPr>
      <w:r w:rsidRPr="004D0230">
        <w:rPr>
          <w:b/>
          <w:bCs/>
        </w:rPr>
        <w:t>Telephone:</w:t>
      </w:r>
      <w:r w:rsidRPr="004D0230">
        <w:t xml:space="preserve"> +91-33-2283-4417 / 2283-4698</w:t>
      </w:r>
    </w:p>
    <w:p w14:paraId="50078814" w14:textId="77777777" w:rsidR="00577A50" w:rsidRPr="004D0230" w:rsidRDefault="00577A50" w:rsidP="00577A50">
      <w:pPr>
        <w:spacing w:after="0"/>
      </w:pPr>
      <w:r w:rsidRPr="004D0230">
        <w:rPr>
          <w:b/>
          <w:bCs/>
        </w:rPr>
        <w:t>Email:</w:t>
      </w:r>
      <w:r w:rsidRPr="004D0230">
        <w:t xml:space="preserve"> shefexil@gmail.com</w:t>
      </w:r>
    </w:p>
    <w:p w14:paraId="4BFC4D78" w14:textId="77777777" w:rsidR="00577A50" w:rsidRPr="004D0230" w:rsidRDefault="00577A50" w:rsidP="00577A50">
      <w:pPr>
        <w:spacing w:after="0"/>
      </w:pPr>
      <w:r w:rsidRPr="004D0230">
        <w:rPr>
          <w:b/>
          <w:bCs/>
        </w:rPr>
        <w:t>Website:</w:t>
      </w:r>
      <w:r w:rsidRPr="004D0230">
        <w:t xml:space="preserve"> </w:t>
      </w:r>
      <w:hyperlink r:id="rId7" w:tgtFrame="_blank" w:history="1">
        <w:r w:rsidRPr="004D0230">
          <w:rPr>
            <w:rStyle w:val="Hyperlink"/>
          </w:rPr>
          <w:t>www.shefexil.org</w:t>
        </w:r>
      </w:hyperlink>
    </w:p>
    <w:p w14:paraId="6C4E1AF8" w14:textId="77777777" w:rsidR="0061628B" w:rsidRDefault="0061628B"/>
    <w:sectPr w:rsidR="006162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3202" w14:textId="77777777" w:rsidR="00A923D1" w:rsidRDefault="00A923D1" w:rsidP="00577A50">
      <w:pPr>
        <w:spacing w:after="0" w:line="240" w:lineRule="auto"/>
      </w:pPr>
      <w:r>
        <w:separator/>
      </w:r>
    </w:p>
  </w:endnote>
  <w:endnote w:type="continuationSeparator" w:id="0">
    <w:p w14:paraId="16146AC4" w14:textId="77777777" w:rsidR="00A923D1" w:rsidRDefault="00A923D1" w:rsidP="0057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5B0DA" w14:textId="77777777" w:rsidR="00A923D1" w:rsidRDefault="00A923D1" w:rsidP="00577A50">
      <w:pPr>
        <w:spacing w:after="0" w:line="240" w:lineRule="auto"/>
      </w:pPr>
      <w:r>
        <w:separator/>
      </w:r>
    </w:p>
  </w:footnote>
  <w:footnote w:type="continuationSeparator" w:id="0">
    <w:p w14:paraId="41313D03" w14:textId="77777777" w:rsidR="00A923D1" w:rsidRDefault="00A923D1" w:rsidP="00577A50">
      <w:pPr>
        <w:spacing w:after="0" w:line="240" w:lineRule="auto"/>
      </w:pPr>
      <w:r>
        <w:continuationSeparator/>
      </w:r>
    </w:p>
  </w:footnote>
  <w:footnote w:id="1">
    <w:p w14:paraId="2934C525" w14:textId="77777777" w:rsidR="00577A50" w:rsidRPr="004D0230" w:rsidRDefault="00577A50" w:rsidP="00577A5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hyperlink r:id="rId1" w:history="1">
        <w:r w:rsidRPr="00EB0C24">
          <w:rPr>
            <w:rStyle w:val="Hyperlink"/>
          </w:rPr>
          <w:t>https://www.dgciskol.gov.in/writereaddata/Downloads/20220823123218SHELLAC%20AND%20FOREST%20PRODUCTS%20EXPORT%20PROMOTION%20COUNCIL.pdf</w:t>
        </w:r>
      </w:hyperlink>
      <w:r w:rsidRPr="004D0230">
        <w:t>?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3415C"/>
    <w:multiLevelType w:val="multilevel"/>
    <w:tmpl w:val="330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258A9"/>
    <w:multiLevelType w:val="multilevel"/>
    <w:tmpl w:val="05AA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738D3"/>
    <w:multiLevelType w:val="hybridMultilevel"/>
    <w:tmpl w:val="29F402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842584">
    <w:abstractNumId w:val="1"/>
  </w:num>
  <w:num w:numId="2" w16cid:durableId="1418090484">
    <w:abstractNumId w:val="0"/>
  </w:num>
  <w:num w:numId="3" w16cid:durableId="1041322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50"/>
    <w:rsid w:val="003C1920"/>
    <w:rsid w:val="00577A50"/>
    <w:rsid w:val="0061628B"/>
    <w:rsid w:val="00952970"/>
    <w:rsid w:val="00A923D1"/>
    <w:rsid w:val="00B72A64"/>
    <w:rsid w:val="00C3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1CA3"/>
  <w15:chartTrackingRefBased/>
  <w15:docId w15:val="{AA7A5E25-224B-4863-A002-D251EAE0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A50"/>
  </w:style>
  <w:style w:type="paragraph" w:styleId="Heading1">
    <w:name w:val="heading 1"/>
    <w:basedOn w:val="Normal"/>
    <w:next w:val="Normal"/>
    <w:link w:val="Heading1Char"/>
    <w:uiPriority w:val="9"/>
    <w:qFormat/>
    <w:rsid w:val="0057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A5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A5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A5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77A5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77A5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77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A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A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7A50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7A50"/>
    <w:pPr>
      <w:spacing w:after="0" w:line="240" w:lineRule="auto"/>
    </w:pPr>
    <w:rPr>
      <w:rFonts w:asciiTheme="majorHAnsi" w:hAnsiTheme="majorHAns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7A50"/>
    <w:rPr>
      <w:rFonts w:asciiTheme="majorHAnsi" w:hAnsiTheme="majorHAns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77A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hefexil.org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gciskol.gov.in/writereaddata/Downloads/20220823123218SHELLAC%20AND%20FOREST%20PRODUCTS%20EXPORT%20PROMOTION%20COUNCI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Lodhi, Yagya - Ext</dc:creator>
  <cp:keywords/>
  <dc:description/>
  <cp:lastModifiedBy>Lodhi, Yagya - Ext</cp:lastModifiedBy>
  <cp:revision>2</cp:revision>
  <dcterms:created xsi:type="dcterms:W3CDTF">2026-07-31T10:55:00Z</dcterms:created>
  <dcterms:modified xsi:type="dcterms:W3CDTF">2026-07-31T10:55:00Z</dcterms:modified>
</cp:coreProperties>
</file>