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1D19" w14:textId="77777777" w:rsidR="00816ECC" w:rsidRPr="00D32BF2" w:rsidRDefault="00816ECC" w:rsidP="00816ECC">
      <w:pPr>
        <w:shd w:val="clear" w:color="auto" w:fill="84E290" w:themeFill="accent3" w:themeFillTint="66"/>
        <w:jc w:val="center"/>
        <w:rPr>
          <w:b/>
          <w:bCs/>
          <w:u w:val="single"/>
        </w:rPr>
      </w:pPr>
      <w:r w:rsidRPr="00D32BF2">
        <w:rPr>
          <w:b/>
          <w:bCs/>
          <w:u w:val="single"/>
        </w:rPr>
        <w:t xml:space="preserve">Sports Goods Export </w:t>
      </w:r>
      <w:r w:rsidRPr="00583B98">
        <w:rPr>
          <w:b/>
          <w:bCs/>
        </w:rPr>
        <w:t>Promotion</w:t>
      </w:r>
      <w:r w:rsidRPr="00D32BF2">
        <w:rPr>
          <w:b/>
          <w:bCs/>
          <w:u w:val="single"/>
        </w:rPr>
        <w:t xml:space="preserve"> Council (SGEPC) </w:t>
      </w:r>
    </w:p>
    <w:p w14:paraId="1D6F1CC1" w14:textId="77777777" w:rsidR="00816ECC" w:rsidRPr="004210C7" w:rsidRDefault="00816ECC" w:rsidP="00816ECC">
      <w:pPr>
        <w:pStyle w:val="ListParagraph"/>
        <w:numPr>
          <w:ilvl w:val="0"/>
          <w:numId w:val="3"/>
        </w:numPr>
        <w:shd w:val="clear" w:color="auto" w:fill="D9F2D0" w:themeFill="accent6" w:themeFillTint="33"/>
        <w:jc w:val="both"/>
        <w:rPr>
          <w:b/>
          <w:bCs/>
        </w:rPr>
      </w:pPr>
      <w:r w:rsidRPr="004210C7">
        <w:rPr>
          <w:b/>
          <w:bCs/>
        </w:rPr>
        <w:t>Brief Introduction</w:t>
      </w:r>
    </w:p>
    <w:p w14:paraId="4AAED554" w14:textId="77777777" w:rsidR="00816ECC" w:rsidRPr="00D32BF2" w:rsidRDefault="00816ECC" w:rsidP="00816ECC">
      <w:pPr>
        <w:jc w:val="both"/>
      </w:pPr>
      <w:r w:rsidRPr="00D32BF2">
        <w:t xml:space="preserve">The Sports Goods &amp; Toys Export Promotion Council (SGEPC) is an autonomous export promotion body sponsored by the Ministry of Commerce &amp; Industry, Government of India. Established in 1958, SGEPC serves as the apex organization for promoting exports of sports goods and toys from India and acts as an important interface between the industry and the Government. The Council supports exporters through international trade promotion activities, market intelligence, policy advocacy, export facilitation, and capacity-building initiatives. It regularly organizes participation in international trade fairs, buyer-seller meets, trade delegations, and promotional campaigns to enhance India's presence in global markets. </w:t>
      </w:r>
    </w:p>
    <w:p w14:paraId="303AE0B7" w14:textId="77777777" w:rsidR="00816ECC" w:rsidRPr="004210C7" w:rsidRDefault="00816ECC" w:rsidP="00816ECC">
      <w:pPr>
        <w:pStyle w:val="ListParagraph"/>
        <w:numPr>
          <w:ilvl w:val="0"/>
          <w:numId w:val="3"/>
        </w:numPr>
        <w:shd w:val="clear" w:color="auto" w:fill="D9F2D0" w:themeFill="accent6" w:themeFillTint="33"/>
        <w:jc w:val="both"/>
        <w:rPr>
          <w:b/>
          <w:bCs/>
        </w:rPr>
      </w:pPr>
      <w:r w:rsidRPr="004210C7">
        <w:rPr>
          <w:b/>
          <w:bCs/>
        </w:rPr>
        <w:t>Products Covered</w:t>
      </w:r>
    </w:p>
    <w:p w14:paraId="5DCBA738" w14:textId="77777777" w:rsidR="00816ECC" w:rsidRPr="004210C7" w:rsidRDefault="00816ECC" w:rsidP="00816ECC">
      <w:pPr>
        <w:spacing w:after="0"/>
        <w:jc w:val="both"/>
      </w:pPr>
      <w:r w:rsidRPr="004210C7">
        <w:t>SGEPC promotes exports of a wide range of sports goods, fitness equipment, toys, and recreational products, including:</w:t>
      </w:r>
    </w:p>
    <w:p w14:paraId="68DAE7E8" w14:textId="77777777" w:rsidR="00816ECC" w:rsidRPr="004210C7" w:rsidRDefault="00816ECC" w:rsidP="00816ECC">
      <w:pPr>
        <w:numPr>
          <w:ilvl w:val="0"/>
          <w:numId w:val="1"/>
        </w:numPr>
        <w:spacing w:after="0"/>
      </w:pPr>
      <w:r w:rsidRPr="004210C7">
        <w:t xml:space="preserve">Cricket equipment </w:t>
      </w:r>
    </w:p>
    <w:p w14:paraId="30FFA3F2" w14:textId="77777777" w:rsidR="00816ECC" w:rsidRPr="004210C7" w:rsidRDefault="00816ECC" w:rsidP="00816ECC">
      <w:pPr>
        <w:numPr>
          <w:ilvl w:val="0"/>
          <w:numId w:val="1"/>
        </w:numPr>
        <w:spacing w:after="0"/>
      </w:pPr>
      <w:r w:rsidRPr="004210C7">
        <w:t xml:space="preserve">Footballs, volleyballs, basketballs, and other sports balls </w:t>
      </w:r>
    </w:p>
    <w:p w14:paraId="5A414DA2" w14:textId="77777777" w:rsidR="00816ECC" w:rsidRPr="004210C7" w:rsidRDefault="00816ECC" w:rsidP="00816ECC">
      <w:pPr>
        <w:numPr>
          <w:ilvl w:val="0"/>
          <w:numId w:val="1"/>
        </w:numPr>
        <w:spacing w:after="0"/>
      </w:pPr>
      <w:r w:rsidRPr="004210C7">
        <w:t xml:space="preserve">Hockey equipment </w:t>
      </w:r>
    </w:p>
    <w:p w14:paraId="164C2E13" w14:textId="77777777" w:rsidR="00816ECC" w:rsidRPr="004210C7" w:rsidRDefault="00816ECC" w:rsidP="00816ECC">
      <w:pPr>
        <w:numPr>
          <w:ilvl w:val="0"/>
          <w:numId w:val="1"/>
        </w:numPr>
        <w:spacing w:after="0"/>
      </w:pPr>
      <w:r w:rsidRPr="004210C7">
        <w:t xml:space="preserve">Athletics and track &amp; field equipment </w:t>
      </w:r>
    </w:p>
    <w:p w14:paraId="039049CD" w14:textId="77777777" w:rsidR="00816ECC" w:rsidRPr="004210C7" w:rsidRDefault="00816ECC" w:rsidP="00816ECC">
      <w:pPr>
        <w:numPr>
          <w:ilvl w:val="0"/>
          <w:numId w:val="1"/>
        </w:numPr>
        <w:spacing w:after="0"/>
      </w:pPr>
      <w:r w:rsidRPr="004210C7">
        <w:t xml:space="preserve">Gymnasium and fitness equipment </w:t>
      </w:r>
    </w:p>
    <w:p w14:paraId="516BE81B" w14:textId="77777777" w:rsidR="00816ECC" w:rsidRPr="004210C7" w:rsidRDefault="00816ECC" w:rsidP="00816ECC">
      <w:pPr>
        <w:numPr>
          <w:ilvl w:val="0"/>
          <w:numId w:val="1"/>
        </w:numPr>
        <w:spacing w:after="0"/>
      </w:pPr>
      <w:r w:rsidRPr="004210C7">
        <w:t xml:space="preserve">Indoor and outdoor sports equipment </w:t>
      </w:r>
    </w:p>
    <w:p w14:paraId="33B43B36" w14:textId="77777777" w:rsidR="00816ECC" w:rsidRPr="004210C7" w:rsidRDefault="00816ECC" w:rsidP="00816ECC">
      <w:pPr>
        <w:numPr>
          <w:ilvl w:val="0"/>
          <w:numId w:val="1"/>
        </w:numPr>
        <w:spacing w:after="0"/>
      </w:pPr>
      <w:r w:rsidRPr="004210C7">
        <w:t xml:space="preserve">Sports apparel and accessories </w:t>
      </w:r>
    </w:p>
    <w:p w14:paraId="24505392" w14:textId="77777777" w:rsidR="00816ECC" w:rsidRPr="004210C7" w:rsidRDefault="00816ECC" w:rsidP="00816ECC">
      <w:pPr>
        <w:numPr>
          <w:ilvl w:val="0"/>
          <w:numId w:val="1"/>
        </w:numPr>
        <w:spacing w:after="0"/>
      </w:pPr>
      <w:r w:rsidRPr="004210C7">
        <w:t xml:space="preserve">Playground and recreational equipment </w:t>
      </w:r>
    </w:p>
    <w:p w14:paraId="38A2D06C" w14:textId="77777777" w:rsidR="00816ECC" w:rsidRPr="004210C7" w:rsidRDefault="00816ECC" w:rsidP="00816ECC">
      <w:pPr>
        <w:numPr>
          <w:ilvl w:val="0"/>
          <w:numId w:val="1"/>
        </w:numPr>
        <w:spacing w:after="0"/>
      </w:pPr>
      <w:r w:rsidRPr="004210C7">
        <w:t xml:space="preserve">Educational and recreational toys </w:t>
      </w:r>
    </w:p>
    <w:p w14:paraId="5922848B" w14:textId="77777777" w:rsidR="00816ECC" w:rsidRPr="004210C7" w:rsidRDefault="00816ECC" w:rsidP="00816ECC">
      <w:pPr>
        <w:numPr>
          <w:ilvl w:val="0"/>
          <w:numId w:val="1"/>
        </w:numPr>
        <w:spacing w:after="0"/>
      </w:pPr>
      <w:r w:rsidRPr="004210C7">
        <w:t xml:space="preserve">Children's play products and ride-on toys </w:t>
      </w:r>
    </w:p>
    <w:p w14:paraId="1C43A303" w14:textId="77777777" w:rsidR="00816ECC" w:rsidRPr="004210C7" w:rsidRDefault="00816ECC" w:rsidP="00816ECC">
      <w:pPr>
        <w:numPr>
          <w:ilvl w:val="0"/>
          <w:numId w:val="1"/>
        </w:numPr>
        <w:spacing w:after="0"/>
      </w:pPr>
      <w:r w:rsidRPr="004210C7">
        <w:t xml:space="preserve">Adventure and leisure sports equipment </w:t>
      </w:r>
    </w:p>
    <w:p w14:paraId="69D16DBF" w14:textId="77777777" w:rsidR="00816ECC" w:rsidRPr="004210C7" w:rsidRDefault="00816ECC" w:rsidP="00816ECC">
      <w:pPr>
        <w:jc w:val="both"/>
      </w:pPr>
      <w:r w:rsidRPr="004210C7">
        <w:t xml:space="preserve">The Council represents leading manufacturers and exporters from major production clusters such as Meerut, Jalandhar, Delhi NCR, and other sports goods manufacturing centres across India. </w:t>
      </w:r>
    </w:p>
    <w:p w14:paraId="226C396A" w14:textId="77777777" w:rsidR="00816ECC" w:rsidRPr="004210C7" w:rsidRDefault="00816ECC" w:rsidP="00816ECC">
      <w:pPr>
        <w:pStyle w:val="ListParagraph"/>
        <w:numPr>
          <w:ilvl w:val="0"/>
          <w:numId w:val="3"/>
        </w:numPr>
        <w:shd w:val="clear" w:color="auto" w:fill="D9F2D0" w:themeFill="accent6" w:themeFillTint="33"/>
        <w:jc w:val="both"/>
        <w:rPr>
          <w:b/>
          <w:bCs/>
        </w:rPr>
      </w:pPr>
      <w:r w:rsidRPr="004210C7">
        <w:rPr>
          <w:b/>
          <w:bCs/>
        </w:rPr>
        <w:t>Certification and Export Support Provided</w:t>
      </w:r>
    </w:p>
    <w:p w14:paraId="2CE3691B" w14:textId="77777777" w:rsidR="00816ECC" w:rsidRPr="004210C7" w:rsidRDefault="00816ECC" w:rsidP="00816ECC">
      <w:pPr>
        <w:spacing w:after="0"/>
      </w:pPr>
      <w:r w:rsidRPr="004210C7">
        <w:t>SGEPC provides extensive support to exporters through:</w:t>
      </w:r>
    </w:p>
    <w:p w14:paraId="2B44033B" w14:textId="77777777" w:rsidR="00816ECC" w:rsidRPr="004210C7" w:rsidRDefault="00816ECC" w:rsidP="00816ECC">
      <w:pPr>
        <w:numPr>
          <w:ilvl w:val="0"/>
          <w:numId w:val="2"/>
        </w:numPr>
        <w:spacing w:after="0"/>
      </w:pPr>
      <w:r w:rsidRPr="004210C7">
        <w:t xml:space="preserve">Registration-cum-Membership Certificate (RCMC) issuance. </w:t>
      </w:r>
    </w:p>
    <w:p w14:paraId="6B3CC0C7" w14:textId="77777777" w:rsidR="00816ECC" w:rsidRPr="004210C7" w:rsidRDefault="00816ECC" w:rsidP="00816ECC">
      <w:pPr>
        <w:numPr>
          <w:ilvl w:val="0"/>
          <w:numId w:val="2"/>
        </w:numPr>
        <w:spacing w:after="0"/>
      </w:pPr>
      <w:r w:rsidRPr="004210C7">
        <w:t xml:space="preserve">Market intelligence, export statistics, and trade information dissemination. </w:t>
      </w:r>
    </w:p>
    <w:p w14:paraId="14BC8409" w14:textId="77777777" w:rsidR="00816ECC" w:rsidRPr="004210C7" w:rsidRDefault="00816ECC" w:rsidP="00816ECC">
      <w:pPr>
        <w:numPr>
          <w:ilvl w:val="0"/>
          <w:numId w:val="2"/>
        </w:numPr>
        <w:spacing w:after="0"/>
      </w:pPr>
      <w:r w:rsidRPr="004210C7">
        <w:t xml:space="preserve">Assistance for participation in international trade fairs and exhibitions. </w:t>
      </w:r>
    </w:p>
    <w:p w14:paraId="1F221CEC" w14:textId="77777777" w:rsidR="00816ECC" w:rsidRPr="004210C7" w:rsidRDefault="00816ECC" w:rsidP="00816ECC">
      <w:pPr>
        <w:numPr>
          <w:ilvl w:val="0"/>
          <w:numId w:val="2"/>
        </w:numPr>
        <w:spacing w:after="0"/>
      </w:pPr>
      <w:r w:rsidRPr="004210C7">
        <w:t xml:space="preserve">Buyer-Seller Meets (BSMs) and overseas trade promotion events. </w:t>
      </w:r>
    </w:p>
    <w:p w14:paraId="7ABC406E" w14:textId="77777777" w:rsidR="00816ECC" w:rsidRPr="004210C7" w:rsidRDefault="00816ECC" w:rsidP="00816ECC">
      <w:pPr>
        <w:numPr>
          <w:ilvl w:val="0"/>
          <w:numId w:val="2"/>
        </w:numPr>
        <w:spacing w:after="0"/>
      </w:pPr>
      <w:r w:rsidRPr="004210C7">
        <w:t xml:space="preserve">Guidance on international quality standards, product specifications, and compliance requirements. </w:t>
      </w:r>
    </w:p>
    <w:p w14:paraId="2300ACBB" w14:textId="77777777" w:rsidR="00816ECC" w:rsidRPr="004210C7" w:rsidRDefault="00816ECC" w:rsidP="00816ECC">
      <w:pPr>
        <w:numPr>
          <w:ilvl w:val="0"/>
          <w:numId w:val="2"/>
        </w:numPr>
        <w:spacing w:after="0"/>
      </w:pPr>
      <w:r w:rsidRPr="004210C7">
        <w:t xml:space="preserve">Facilitation of Government export promotion schemes and incentives. </w:t>
      </w:r>
    </w:p>
    <w:p w14:paraId="6BEF43A5" w14:textId="77777777" w:rsidR="00816ECC" w:rsidRPr="004210C7" w:rsidRDefault="00816ECC" w:rsidP="00816ECC">
      <w:pPr>
        <w:numPr>
          <w:ilvl w:val="0"/>
          <w:numId w:val="2"/>
        </w:numPr>
        <w:spacing w:after="0"/>
      </w:pPr>
      <w:r w:rsidRPr="004210C7">
        <w:t xml:space="preserve">Export performance certification and recognition through export awards. </w:t>
      </w:r>
    </w:p>
    <w:p w14:paraId="5502F63E" w14:textId="77777777" w:rsidR="00816ECC" w:rsidRPr="004210C7" w:rsidRDefault="00816ECC" w:rsidP="00816ECC">
      <w:pPr>
        <w:numPr>
          <w:ilvl w:val="0"/>
          <w:numId w:val="2"/>
        </w:numPr>
        <w:spacing w:after="0"/>
      </w:pPr>
      <w:r w:rsidRPr="004210C7">
        <w:lastRenderedPageBreak/>
        <w:t xml:space="preserve">Policy advocacy and representation of industry concerns before Government authorities. </w:t>
      </w:r>
    </w:p>
    <w:p w14:paraId="6DAD988A" w14:textId="77777777" w:rsidR="00816ECC" w:rsidRPr="004210C7" w:rsidRDefault="00816ECC" w:rsidP="00816ECC">
      <w:pPr>
        <w:numPr>
          <w:ilvl w:val="0"/>
          <w:numId w:val="2"/>
        </w:numPr>
        <w:spacing w:after="0"/>
      </w:pPr>
      <w:r w:rsidRPr="004210C7">
        <w:t xml:space="preserve">Assistance in obtaining export documentation and business networking opportunities. </w:t>
      </w:r>
    </w:p>
    <w:p w14:paraId="37C1D52D" w14:textId="77777777" w:rsidR="00816ECC" w:rsidRPr="004210C7" w:rsidRDefault="00816ECC" w:rsidP="00816ECC">
      <w:pPr>
        <w:numPr>
          <w:ilvl w:val="0"/>
          <w:numId w:val="2"/>
        </w:numPr>
        <w:spacing w:after="0"/>
      </w:pPr>
      <w:r w:rsidRPr="004210C7">
        <w:t xml:space="preserve">Support for international market access and export diversification initiatives. </w:t>
      </w:r>
    </w:p>
    <w:p w14:paraId="221C00AF" w14:textId="77777777" w:rsidR="00816ECC" w:rsidRPr="004210C7" w:rsidRDefault="00816ECC" w:rsidP="00816ECC">
      <w:pPr>
        <w:pStyle w:val="ListParagraph"/>
        <w:numPr>
          <w:ilvl w:val="0"/>
          <w:numId w:val="3"/>
        </w:numPr>
        <w:shd w:val="clear" w:color="auto" w:fill="D9F2D0" w:themeFill="accent6" w:themeFillTint="33"/>
        <w:jc w:val="both"/>
        <w:rPr>
          <w:b/>
          <w:bCs/>
        </w:rPr>
      </w:pPr>
      <w:r w:rsidRPr="004210C7">
        <w:rPr>
          <w:b/>
          <w:bCs/>
        </w:rPr>
        <w:t>Contact Details</w:t>
      </w:r>
    </w:p>
    <w:p w14:paraId="2752EB2E" w14:textId="77777777" w:rsidR="00816ECC" w:rsidRPr="004210C7" w:rsidRDefault="00816ECC" w:rsidP="00816ECC">
      <w:pPr>
        <w:spacing w:after="0"/>
      </w:pPr>
      <w:r w:rsidRPr="004210C7">
        <w:rPr>
          <w:b/>
          <w:bCs/>
        </w:rPr>
        <w:t>Head Office Address:</w:t>
      </w:r>
      <w:r w:rsidRPr="004210C7">
        <w:br/>
        <w:t>1-E/6, Swami Ram Tirth Nagar,</w:t>
      </w:r>
      <w:r w:rsidRPr="004210C7">
        <w:br/>
      </w:r>
      <w:proofErr w:type="spellStart"/>
      <w:r w:rsidRPr="004210C7">
        <w:t>Jhandewalan</w:t>
      </w:r>
      <w:proofErr w:type="spellEnd"/>
      <w:r w:rsidRPr="004210C7">
        <w:t xml:space="preserve"> Extension,</w:t>
      </w:r>
      <w:r w:rsidRPr="004210C7">
        <w:br/>
        <w:t>New Delhi – 110055, India</w:t>
      </w:r>
    </w:p>
    <w:p w14:paraId="331500A1" w14:textId="77777777" w:rsidR="00816ECC" w:rsidRPr="004210C7" w:rsidRDefault="00816ECC" w:rsidP="00816ECC">
      <w:pPr>
        <w:spacing w:after="0"/>
      </w:pPr>
      <w:r w:rsidRPr="004210C7">
        <w:rPr>
          <w:b/>
          <w:bCs/>
        </w:rPr>
        <w:t>Telephone:</w:t>
      </w:r>
      <w:r w:rsidRPr="004210C7">
        <w:t xml:space="preserve"> +91-11-35007748 / 35007749</w:t>
      </w:r>
    </w:p>
    <w:p w14:paraId="47C5EDD0" w14:textId="77777777" w:rsidR="00816ECC" w:rsidRPr="004210C7" w:rsidRDefault="00816ECC" w:rsidP="00816ECC">
      <w:pPr>
        <w:spacing w:after="0"/>
      </w:pPr>
      <w:r w:rsidRPr="004210C7">
        <w:rPr>
          <w:b/>
          <w:bCs/>
        </w:rPr>
        <w:t>Email:</w:t>
      </w:r>
      <w:r w:rsidRPr="004210C7">
        <w:t xml:space="preserve"> mail@sgepc.in</w:t>
      </w:r>
    </w:p>
    <w:p w14:paraId="0F412FCA" w14:textId="77777777" w:rsidR="00816ECC" w:rsidRPr="004210C7" w:rsidRDefault="00816ECC" w:rsidP="00816ECC">
      <w:pPr>
        <w:spacing w:after="0"/>
      </w:pPr>
      <w:r w:rsidRPr="004210C7">
        <w:rPr>
          <w:b/>
          <w:bCs/>
        </w:rPr>
        <w:t>Website:</w:t>
      </w:r>
      <w:r w:rsidRPr="004210C7">
        <w:t xml:space="preserve"> </w:t>
      </w:r>
      <w:hyperlink r:id="rId5" w:tgtFrame="_blank" w:history="1">
        <w:r w:rsidRPr="004210C7">
          <w:rPr>
            <w:rStyle w:val="Hyperlink"/>
          </w:rPr>
          <w:t>www.sportsgoodsindia.org</w:t>
        </w:r>
      </w:hyperlink>
    </w:p>
    <w:p w14:paraId="602DE60D" w14:textId="77777777" w:rsidR="0061628B" w:rsidRDefault="0061628B"/>
    <w:sectPr w:rsidR="0061628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B3C95"/>
    <w:multiLevelType w:val="multilevel"/>
    <w:tmpl w:val="BB9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172D0"/>
    <w:multiLevelType w:val="multilevel"/>
    <w:tmpl w:val="AC1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D65B2"/>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6035307">
    <w:abstractNumId w:val="1"/>
  </w:num>
  <w:num w:numId="2" w16cid:durableId="1115517974">
    <w:abstractNumId w:val="0"/>
  </w:num>
  <w:num w:numId="3" w16cid:durableId="1024670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CC"/>
    <w:rsid w:val="003C1920"/>
    <w:rsid w:val="0061628B"/>
    <w:rsid w:val="00816ECC"/>
    <w:rsid w:val="00952970"/>
    <w:rsid w:val="00B72A64"/>
    <w:rsid w:val="00C37D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598F"/>
  <w15:chartTrackingRefBased/>
  <w15:docId w15:val="{58E02427-4019-4558-918E-F825AE80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ECC"/>
  </w:style>
  <w:style w:type="paragraph" w:styleId="Heading1">
    <w:name w:val="heading 1"/>
    <w:basedOn w:val="Normal"/>
    <w:next w:val="Normal"/>
    <w:link w:val="Heading1Char"/>
    <w:uiPriority w:val="9"/>
    <w:qFormat/>
    <w:rsid w:val="00816EC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16EC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16EC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16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6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6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EC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16EC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16EC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16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6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6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ECC"/>
    <w:rPr>
      <w:rFonts w:eastAsiaTheme="majorEastAsia" w:cstheme="majorBidi"/>
      <w:color w:val="272727" w:themeColor="text1" w:themeTint="D8"/>
    </w:rPr>
  </w:style>
  <w:style w:type="paragraph" w:styleId="Title">
    <w:name w:val="Title"/>
    <w:basedOn w:val="Normal"/>
    <w:next w:val="Normal"/>
    <w:link w:val="TitleChar"/>
    <w:uiPriority w:val="10"/>
    <w:qFormat/>
    <w:rsid w:val="00816EC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16EC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16EC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16EC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16ECC"/>
    <w:pPr>
      <w:spacing w:before="160"/>
      <w:jc w:val="center"/>
    </w:pPr>
    <w:rPr>
      <w:i/>
      <w:iCs/>
      <w:color w:val="404040" w:themeColor="text1" w:themeTint="BF"/>
    </w:rPr>
  </w:style>
  <w:style w:type="character" w:customStyle="1" w:styleId="QuoteChar">
    <w:name w:val="Quote Char"/>
    <w:basedOn w:val="DefaultParagraphFont"/>
    <w:link w:val="Quote"/>
    <w:uiPriority w:val="29"/>
    <w:rsid w:val="00816ECC"/>
    <w:rPr>
      <w:i/>
      <w:iCs/>
      <w:color w:val="404040" w:themeColor="text1" w:themeTint="BF"/>
    </w:rPr>
  </w:style>
  <w:style w:type="paragraph" w:styleId="ListParagraph">
    <w:name w:val="List Paragraph"/>
    <w:basedOn w:val="Normal"/>
    <w:uiPriority w:val="34"/>
    <w:qFormat/>
    <w:rsid w:val="00816ECC"/>
    <w:pPr>
      <w:ind w:left="720"/>
      <w:contextualSpacing/>
    </w:pPr>
  </w:style>
  <w:style w:type="character" w:styleId="IntenseEmphasis">
    <w:name w:val="Intense Emphasis"/>
    <w:basedOn w:val="DefaultParagraphFont"/>
    <w:uiPriority w:val="21"/>
    <w:qFormat/>
    <w:rsid w:val="00816ECC"/>
    <w:rPr>
      <w:i/>
      <w:iCs/>
      <w:color w:val="0F4761" w:themeColor="accent1" w:themeShade="BF"/>
    </w:rPr>
  </w:style>
  <w:style w:type="paragraph" w:styleId="IntenseQuote">
    <w:name w:val="Intense Quote"/>
    <w:basedOn w:val="Normal"/>
    <w:next w:val="Normal"/>
    <w:link w:val="IntenseQuoteChar"/>
    <w:uiPriority w:val="30"/>
    <w:qFormat/>
    <w:rsid w:val="00816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6ECC"/>
    <w:rPr>
      <w:i/>
      <w:iCs/>
      <w:color w:val="0F4761" w:themeColor="accent1" w:themeShade="BF"/>
    </w:rPr>
  </w:style>
  <w:style w:type="character" w:styleId="IntenseReference">
    <w:name w:val="Intense Reference"/>
    <w:basedOn w:val="DefaultParagraphFont"/>
    <w:uiPriority w:val="32"/>
    <w:qFormat/>
    <w:rsid w:val="00816ECC"/>
    <w:rPr>
      <w:b/>
      <w:bCs/>
      <w:smallCaps/>
      <w:color w:val="0F4761" w:themeColor="accent1" w:themeShade="BF"/>
      <w:spacing w:val="5"/>
    </w:rPr>
  </w:style>
  <w:style w:type="character" w:styleId="Hyperlink">
    <w:name w:val="Hyperlink"/>
    <w:basedOn w:val="DefaultParagraphFont"/>
    <w:uiPriority w:val="99"/>
    <w:unhideWhenUsed/>
    <w:rsid w:val="00816EC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portsgoodsindia.org/contactus.aspx?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Lodhi, Yagya - Ext</dc:creator>
  <cp:keywords/>
  <dc:description/>
  <cp:lastModifiedBy>Lodhi, Yagya - Ext</cp:lastModifiedBy>
  <cp:revision>1</cp:revision>
  <dcterms:created xsi:type="dcterms:W3CDTF">2026-07-31T10:53:00Z</dcterms:created>
  <dcterms:modified xsi:type="dcterms:W3CDTF">2026-07-31T10:53:00Z</dcterms:modified>
</cp:coreProperties>
</file>