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B8E51" w14:textId="191DE19A" w:rsidR="003C3C3F" w:rsidRPr="003453BE" w:rsidRDefault="003C3C3F" w:rsidP="003C3C3F">
      <w:pPr>
        <w:shd w:val="clear" w:color="auto" w:fill="84E290" w:themeFill="accent3" w:themeFillTint="66"/>
        <w:jc w:val="center"/>
        <w:rPr>
          <w:b/>
          <w:bCs/>
        </w:rPr>
      </w:pPr>
      <w:r w:rsidRPr="003453BE">
        <w:rPr>
          <w:b/>
          <w:bCs/>
        </w:rPr>
        <w:t xml:space="preserve">Telecom Equipment &amp; Services Export Promotion Council (TEPC) </w:t>
      </w:r>
    </w:p>
    <w:p w14:paraId="149FA0C1" w14:textId="77777777" w:rsidR="003C3C3F" w:rsidRPr="003453BE" w:rsidRDefault="003C3C3F" w:rsidP="003C3C3F">
      <w:pPr>
        <w:pStyle w:val="ListParagraph"/>
        <w:numPr>
          <w:ilvl w:val="0"/>
          <w:numId w:val="10"/>
        </w:numPr>
        <w:shd w:val="clear" w:color="auto" w:fill="D9F2D0" w:themeFill="accent6" w:themeFillTint="33"/>
        <w:ind w:left="360"/>
        <w:jc w:val="both"/>
        <w:rPr>
          <w:b/>
          <w:bCs/>
        </w:rPr>
      </w:pPr>
      <w:r w:rsidRPr="003453BE">
        <w:rPr>
          <w:b/>
          <w:bCs/>
        </w:rPr>
        <w:t>Introduction</w:t>
      </w:r>
    </w:p>
    <w:p w14:paraId="4AE6D219" w14:textId="77777777" w:rsidR="003C3C3F" w:rsidRPr="00E621B0" w:rsidRDefault="003C3C3F" w:rsidP="003C3C3F">
      <w:pPr>
        <w:jc w:val="both"/>
      </w:pPr>
      <w:r w:rsidRPr="00E621B0">
        <w:t xml:space="preserve">The </w:t>
      </w:r>
      <w:r w:rsidRPr="00E621B0">
        <w:rPr>
          <w:b/>
          <w:bCs/>
        </w:rPr>
        <w:t>Telecom Equipment &amp; Services Export Promotion Council (TEPC)</w:t>
      </w:r>
      <w:r w:rsidRPr="00E621B0">
        <w:t xml:space="preserve"> is an Export Promotion Council established by the Government of India under the Foreign Trade Policy with the objective of promoting exports of telecom equipment, telecom software, digital solutions, and telecom services from India. Supported by the Department of Telecommunications and the Ministry of Commerce &amp; Industry, TEPC serves as the nodal organization for facilitating export growth in the telecom sector. The Council works closely with telecom manufacturers, service providers, software developers, system integrators, and technology companies to strengthen India's presence in global telecommunications markets. TEPC actively organizes international exhibitions, trade delegations, buyer-seller meets, business networking events, and market access initiatives to support Indian exporters. technologies and digital solutions in global markets.</w:t>
      </w:r>
    </w:p>
    <w:p w14:paraId="1416D596" w14:textId="77777777" w:rsidR="003C3C3F" w:rsidRPr="00E621B0" w:rsidRDefault="003C3C3F" w:rsidP="003C3C3F">
      <w:pPr>
        <w:pStyle w:val="ListParagraph"/>
        <w:numPr>
          <w:ilvl w:val="0"/>
          <w:numId w:val="10"/>
        </w:numPr>
        <w:shd w:val="clear" w:color="auto" w:fill="D9F2D0" w:themeFill="accent6" w:themeFillTint="33"/>
        <w:ind w:left="360"/>
        <w:jc w:val="both"/>
        <w:rPr>
          <w:b/>
          <w:bCs/>
        </w:rPr>
      </w:pPr>
      <w:r w:rsidRPr="00E621B0">
        <w:rPr>
          <w:b/>
          <w:bCs/>
        </w:rPr>
        <w:t>Products Covered</w:t>
      </w:r>
    </w:p>
    <w:p w14:paraId="4B0CA06D" w14:textId="77777777" w:rsidR="003C3C3F" w:rsidRPr="00E621B0" w:rsidRDefault="003C3C3F" w:rsidP="003C3C3F">
      <w:pPr>
        <w:jc w:val="both"/>
      </w:pPr>
      <w:r w:rsidRPr="00E621B0">
        <w:t>TEPC promotes exports across the telecommunications, information and communication technology (ICT), and digital services ecosystem. Major product and service categories covered include:</w:t>
      </w:r>
    </w:p>
    <w:p w14:paraId="3E7353A2" w14:textId="77777777" w:rsidR="003C3C3F" w:rsidRPr="00E621B0" w:rsidRDefault="003C3C3F" w:rsidP="003C3C3F">
      <w:pPr>
        <w:rPr>
          <w:b/>
          <w:bCs/>
        </w:rPr>
      </w:pPr>
      <w:r w:rsidRPr="00E621B0">
        <w:rPr>
          <w:b/>
          <w:bCs/>
        </w:rPr>
        <w:t>Telecom Equipment</w:t>
      </w:r>
    </w:p>
    <w:p w14:paraId="695C461D" w14:textId="77777777" w:rsidR="003C3C3F" w:rsidRPr="00E621B0" w:rsidRDefault="003C3C3F" w:rsidP="003C3C3F">
      <w:pPr>
        <w:numPr>
          <w:ilvl w:val="0"/>
          <w:numId w:val="1"/>
        </w:numPr>
        <w:spacing w:after="0" w:line="240" w:lineRule="auto"/>
      </w:pPr>
      <w:r w:rsidRPr="00E621B0">
        <w:t xml:space="preserve">Telecom network equipment </w:t>
      </w:r>
    </w:p>
    <w:p w14:paraId="13FAC5B1" w14:textId="77777777" w:rsidR="003C3C3F" w:rsidRPr="00E621B0" w:rsidRDefault="003C3C3F" w:rsidP="003C3C3F">
      <w:pPr>
        <w:numPr>
          <w:ilvl w:val="0"/>
          <w:numId w:val="1"/>
        </w:numPr>
        <w:spacing w:after="0" w:line="240" w:lineRule="auto"/>
      </w:pPr>
      <w:r w:rsidRPr="00E621B0">
        <w:t xml:space="preserve">Optical fibre cables and accessories </w:t>
      </w:r>
    </w:p>
    <w:p w14:paraId="167ED425" w14:textId="77777777" w:rsidR="003C3C3F" w:rsidRPr="00E621B0" w:rsidRDefault="003C3C3F" w:rsidP="003C3C3F">
      <w:pPr>
        <w:numPr>
          <w:ilvl w:val="0"/>
          <w:numId w:val="1"/>
        </w:numPr>
        <w:spacing w:after="0" w:line="240" w:lineRule="auto"/>
      </w:pPr>
      <w:r w:rsidRPr="00E621B0">
        <w:t xml:space="preserve">Wireless communication equipment </w:t>
      </w:r>
    </w:p>
    <w:p w14:paraId="1A9D55CD" w14:textId="77777777" w:rsidR="003C3C3F" w:rsidRPr="00E621B0" w:rsidRDefault="003C3C3F" w:rsidP="003C3C3F">
      <w:pPr>
        <w:numPr>
          <w:ilvl w:val="0"/>
          <w:numId w:val="1"/>
        </w:numPr>
        <w:spacing w:after="0" w:line="240" w:lineRule="auto"/>
      </w:pPr>
      <w:r w:rsidRPr="00E621B0">
        <w:t xml:space="preserve">Routers, switches, gateways, and modems </w:t>
      </w:r>
    </w:p>
    <w:p w14:paraId="20F16274" w14:textId="77777777" w:rsidR="003C3C3F" w:rsidRPr="00E621B0" w:rsidRDefault="003C3C3F" w:rsidP="003C3C3F">
      <w:pPr>
        <w:numPr>
          <w:ilvl w:val="0"/>
          <w:numId w:val="1"/>
        </w:numPr>
        <w:spacing w:after="0" w:line="240" w:lineRule="auto"/>
      </w:pPr>
      <w:r w:rsidRPr="00E621B0">
        <w:t xml:space="preserve">Broadband access equipment </w:t>
      </w:r>
    </w:p>
    <w:p w14:paraId="675AD2D5" w14:textId="77777777" w:rsidR="003C3C3F" w:rsidRPr="00E621B0" w:rsidRDefault="003C3C3F" w:rsidP="003C3C3F">
      <w:pPr>
        <w:numPr>
          <w:ilvl w:val="0"/>
          <w:numId w:val="1"/>
        </w:numPr>
        <w:spacing w:after="0" w:line="240" w:lineRule="auto"/>
      </w:pPr>
      <w:r w:rsidRPr="00E621B0">
        <w:t xml:space="preserve">Mobile communication infrastructure </w:t>
      </w:r>
    </w:p>
    <w:p w14:paraId="2257154A" w14:textId="77777777" w:rsidR="003C3C3F" w:rsidRPr="00E621B0" w:rsidRDefault="003C3C3F" w:rsidP="003C3C3F">
      <w:pPr>
        <w:numPr>
          <w:ilvl w:val="0"/>
          <w:numId w:val="1"/>
        </w:numPr>
        <w:spacing w:after="0" w:line="240" w:lineRule="auto"/>
      </w:pPr>
      <w:r w:rsidRPr="00E621B0">
        <w:t xml:space="preserve">4G, 5G, and next-generation network equipment </w:t>
      </w:r>
    </w:p>
    <w:p w14:paraId="01D87E8B" w14:textId="77777777" w:rsidR="003C3C3F" w:rsidRPr="00E621B0" w:rsidRDefault="003C3C3F" w:rsidP="003C3C3F">
      <w:pPr>
        <w:numPr>
          <w:ilvl w:val="0"/>
          <w:numId w:val="1"/>
        </w:numPr>
        <w:spacing w:after="0" w:line="240" w:lineRule="auto"/>
      </w:pPr>
      <w:r w:rsidRPr="00E621B0">
        <w:t xml:space="preserve">Telecom transmission and switching equipment </w:t>
      </w:r>
    </w:p>
    <w:p w14:paraId="697B58FC" w14:textId="77777777" w:rsidR="003C3C3F" w:rsidRPr="00E621B0" w:rsidRDefault="003C3C3F" w:rsidP="003C3C3F">
      <w:pPr>
        <w:numPr>
          <w:ilvl w:val="0"/>
          <w:numId w:val="1"/>
        </w:numPr>
        <w:spacing w:after="0" w:line="240" w:lineRule="auto"/>
      </w:pPr>
      <w:r w:rsidRPr="00E621B0">
        <w:t xml:space="preserve">Satellite communication equipment </w:t>
      </w:r>
    </w:p>
    <w:p w14:paraId="3C11A81F" w14:textId="77777777" w:rsidR="003C3C3F" w:rsidRPr="00E621B0" w:rsidRDefault="003C3C3F" w:rsidP="003C3C3F">
      <w:pPr>
        <w:numPr>
          <w:ilvl w:val="0"/>
          <w:numId w:val="1"/>
        </w:numPr>
        <w:spacing w:after="0" w:line="240" w:lineRule="auto"/>
      </w:pPr>
      <w:r w:rsidRPr="00E621B0">
        <w:t xml:space="preserve">Internet of Things (IoT) devices and solutions </w:t>
      </w:r>
    </w:p>
    <w:p w14:paraId="0C6B7F50" w14:textId="77777777" w:rsidR="003C3C3F" w:rsidRPr="00E621B0" w:rsidRDefault="003C3C3F" w:rsidP="003C3C3F">
      <w:pPr>
        <w:rPr>
          <w:b/>
          <w:bCs/>
        </w:rPr>
      </w:pPr>
      <w:r w:rsidRPr="00E621B0">
        <w:rPr>
          <w:b/>
          <w:bCs/>
        </w:rPr>
        <w:t>Electronics and ICT Products</w:t>
      </w:r>
    </w:p>
    <w:p w14:paraId="12FFCF92" w14:textId="77777777" w:rsidR="003C3C3F" w:rsidRPr="00E621B0" w:rsidRDefault="003C3C3F" w:rsidP="003C3C3F">
      <w:pPr>
        <w:numPr>
          <w:ilvl w:val="0"/>
          <w:numId w:val="2"/>
        </w:numPr>
        <w:spacing w:after="0" w:line="240" w:lineRule="auto"/>
      </w:pPr>
      <w:r w:rsidRPr="00E621B0">
        <w:t xml:space="preserve">Electronic components and assemblies </w:t>
      </w:r>
    </w:p>
    <w:p w14:paraId="7ACACDA8" w14:textId="77777777" w:rsidR="003C3C3F" w:rsidRPr="00E621B0" w:rsidRDefault="003C3C3F" w:rsidP="003C3C3F">
      <w:pPr>
        <w:numPr>
          <w:ilvl w:val="0"/>
          <w:numId w:val="2"/>
        </w:numPr>
        <w:spacing w:after="0" w:line="240" w:lineRule="auto"/>
      </w:pPr>
      <w:r w:rsidRPr="00E621B0">
        <w:t xml:space="preserve">Telecom hardware and devices </w:t>
      </w:r>
    </w:p>
    <w:p w14:paraId="51409A05" w14:textId="77777777" w:rsidR="003C3C3F" w:rsidRPr="00E621B0" w:rsidRDefault="003C3C3F" w:rsidP="003C3C3F">
      <w:pPr>
        <w:numPr>
          <w:ilvl w:val="0"/>
          <w:numId w:val="2"/>
        </w:numPr>
        <w:spacing w:after="0" w:line="240" w:lineRule="auto"/>
      </w:pPr>
      <w:r w:rsidRPr="00E621B0">
        <w:t xml:space="preserve">Smart devices and embedded systems </w:t>
      </w:r>
    </w:p>
    <w:p w14:paraId="3661928D" w14:textId="77777777" w:rsidR="003C3C3F" w:rsidRPr="00E621B0" w:rsidRDefault="003C3C3F" w:rsidP="003C3C3F">
      <w:pPr>
        <w:numPr>
          <w:ilvl w:val="0"/>
          <w:numId w:val="2"/>
        </w:numPr>
        <w:spacing w:after="0" w:line="240" w:lineRule="auto"/>
      </w:pPr>
      <w:r w:rsidRPr="00E621B0">
        <w:t xml:space="preserve">Data communication equipment </w:t>
      </w:r>
    </w:p>
    <w:p w14:paraId="583FF1CE" w14:textId="77777777" w:rsidR="003C3C3F" w:rsidRPr="00E621B0" w:rsidRDefault="003C3C3F" w:rsidP="003C3C3F">
      <w:pPr>
        <w:numPr>
          <w:ilvl w:val="0"/>
          <w:numId w:val="2"/>
        </w:numPr>
        <w:spacing w:after="0" w:line="240" w:lineRule="auto"/>
      </w:pPr>
      <w:r w:rsidRPr="00E621B0">
        <w:t xml:space="preserve">Network security solutions </w:t>
      </w:r>
    </w:p>
    <w:p w14:paraId="282C49B9" w14:textId="77777777" w:rsidR="003C3C3F" w:rsidRPr="00D91FAB" w:rsidRDefault="003C3C3F" w:rsidP="003C3C3F">
      <w:pPr>
        <w:numPr>
          <w:ilvl w:val="0"/>
          <w:numId w:val="2"/>
        </w:numPr>
        <w:spacing w:after="0" w:line="360" w:lineRule="auto"/>
      </w:pPr>
      <w:r w:rsidRPr="00E621B0">
        <w:t xml:space="preserve">Data centre infrastructure products </w:t>
      </w:r>
    </w:p>
    <w:p w14:paraId="46150889" w14:textId="77777777" w:rsidR="003C3C3F" w:rsidRPr="00E621B0" w:rsidRDefault="003C3C3F" w:rsidP="003C3C3F">
      <w:pPr>
        <w:spacing w:after="0" w:line="360" w:lineRule="auto"/>
        <w:rPr>
          <w:b/>
          <w:bCs/>
        </w:rPr>
      </w:pPr>
      <w:r w:rsidRPr="00E621B0">
        <w:rPr>
          <w:b/>
          <w:bCs/>
        </w:rPr>
        <w:t>Telecom and Digital Services</w:t>
      </w:r>
    </w:p>
    <w:p w14:paraId="2FF550CE" w14:textId="77777777" w:rsidR="003C3C3F" w:rsidRPr="00E621B0" w:rsidRDefault="003C3C3F" w:rsidP="003C3C3F">
      <w:pPr>
        <w:numPr>
          <w:ilvl w:val="0"/>
          <w:numId w:val="3"/>
        </w:numPr>
        <w:spacing w:after="0"/>
      </w:pPr>
      <w:r w:rsidRPr="00E621B0">
        <w:t xml:space="preserve">Telecom consulting services </w:t>
      </w:r>
    </w:p>
    <w:p w14:paraId="7129AAED" w14:textId="77777777" w:rsidR="003C3C3F" w:rsidRPr="00E621B0" w:rsidRDefault="003C3C3F" w:rsidP="003C3C3F">
      <w:pPr>
        <w:numPr>
          <w:ilvl w:val="0"/>
          <w:numId w:val="3"/>
        </w:numPr>
        <w:spacing w:after="0"/>
      </w:pPr>
      <w:r w:rsidRPr="00E621B0">
        <w:t xml:space="preserve">Managed network services </w:t>
      </w:r>
    </w:p>
    <w:p w14:paraId="668F39DC" w14:textId="77777777" w:rsidR="003C3C3F" w:rsidRPr="00E621B0" w:rsidRDefault="003C3C3F" w:rsidP="003C3C3F">
      <w:pPr>
        <w:numPr>
          <w:ilvl w:val="0"/>
          <w:numId w:val="3"/>
        </w:numPr>
        <w:spacing w:after="0"/>
      </w:pPr>
      <w:r w:rsidRPr="00E621B0">
        <w:lastRenderedPageBreak/>
        <w:t xml:space="preserve">System integration services </w:t>
      </w:r>
    </w:p>
    <w:p w14:paraId="1FAB9F31" w14:textId="77777777" w:rsidR="003C3C3F" w:rsidRPr="00E621B0" w:rsidRDefault="003C3C3F" w:rsidP="003C3C3F">
      <w:pPr>
        <w:numPr>
          <w:ilvl w:val="0"/>
          <w:numId w:val="3"/>
        </w:numPr>
        <w:spacing w:after="0"/>
      </w:pPr>
      <w:r w:rsidRPr="00E621B0">
        <w:t xml:space="preserve">Software development and IT-enabled services </w:t>
      </w:r>
    </w:p>
    <w:p w14:paraId="1606CE5B" w14:textId="77777777" w:rsidR="003C3C3F" w:rsidRPr="00E621B0" w:rsidRDefault="003C3C3F" w:rsidP="003C3C3F">
      <w:pPr>
        <w:numPr>
          <w:ilvl w:val="0"/>
          <w:numId w:val="3"/>
        </w:numPr>
        <w:spacing w:after="0"/>
      </w:pPr>
      <w:r w:rsidRPr="00E621B0">
        <w:t xml:space="preserve">Cloud computing solutions </w:t>
      </w:r>
    </w:p>
    <w:p w14:paraId="1E272B56" w14:textId="77777777" w:rsidR="003C3C3F" w:rsidRPr="00E621B0" w:rsidRDefault="003C3C3F" w:rsidP="003C3C3F">
      <w:pPr>
        <w:numPr>
          <w:ilvl w:val="0"/>
          <w:numId w:val="3"/>
        </w:numPr>
        <w:spacing w:after="0"/>
      </w:pPr>
      <w:r w:rsidRPr="00E621B0">
        <w:t xml:space="preserve">Cybersecurity services </w:t>
      </w:r>
    </w:p>
    <w:p w14:paraId="5FB65782" w14:textId="77777777" w:rsidR="003C3C3F" w:rsidRPr="00E621B0" w:rsidRDefault="003C3C3F" w:rsidP="003C3C3F">
      <w:pPr>
        <w:numPr>
          <w:ilvl w:val="0"/>
          <w:numId w:val="3"/>
        </w:numPr>
        <w:spacing w:after="0"/>
      </w:pPr>
      <w:r w:rsidRPr="00E621B0">
        <w:t xml:space="preserve">Artificial Intelligence (AI) and digital transformation solutions </w:t>
      </w:r>
    </w:p>
    <w:p w14:paraId="71480B30" w14:textId="77777777" w:rsidR="003C3C3F" w:rsidRPr="00E621B0" w:rsidRDefault="003C3C3F" w:rsidP="003C3C3F">
      <w:pPr>
        <w:numPr>
          <w:ilvl w:val="0"/>
          <w:numId w:val="3"/>
        </w:numPr>
        <w:spacing w:after="0"/>
      </w:pPr>
      <w:r w:rsidRPr="00E621B0">
        <w:t xml:space="preserve">Business Process Outsourcing (BPO) and Knowledge Process Outsourcing (KPO) services </w:t>
      </w:r>
    </w:p>
    <w:p w14:paraId="73E21F07" w14:textId="77777777" w:rsidR="003C3C3F" w:rsidRPr="00E621B0" w:rsidRDefault="003C3C3F" w:rsidP="003C3C3F">
      <w:pPr>
        <w:numPr>
          <w:ilvl w:val="0"/>
          <w:numId w:val="3"/>
        </w:numPr>
        <w:spacing w:after="0" w:line="360" w:lineRule="auto"/>
      </w:pPr>
      <w:r w:rsidRPr="00E621B0">
        <w:t xml:space="preserve">E-governance and smart city solutions </w:t>
      </w:r>
    </w:p>
    <w:p w14:paraId="44CD53A4" w14:textId="77777777" w:rsidR="003C3C3F" w:rsidRPr="00E621B0" w:rsidRDefault="003C3C3F" w:rsidP="003C3C3F">
      <w:pPr>
        <w:spacing w:after="0" w:line="360" w:lineRule="auto"/>
        <w:rPr>
          <w:b/>
          <w:bCs/>
        </w:rPr>
      </w:pPr>
      <w:r w:rsidRPr="00E621B0">
        <w:rPr>
          <w:b/>
          <w:bCs/>
        </w:rPr>
        <w:t>Emerging Technology Solutions</w:t>
      </w:r>
    </w:p>
    <w:p w14:paraId="140E9D69" w14:textId="77777777" w:rsidR="003C3C3F" w:rsidRPr="00E621B0" w:rsidRDefault="003C3C3F" w:rsidP="003C3C3F">
      <w:pPr>
        <w:numPr>
          <w:ilvl w:val="0"/>
          <w:numId w:val="4"/>
        </w:numPr>
        <w:spacing w:after="0"/>
      </w:pPr>
      <w:r w:rsidRPr="00E621B0">
        <w:t xml:space="preserve">5G applications and services </w:t>
      </w:r>
    </w:p>
    <w:p w14:paraId="0FB98F07" w14:textId="77777777" w:rsidR="003C3C3F" w:rsidRPr="00E621B0" w:rsidRDefault="003C3C3F" w:rsidP="003C3C3F">
      <w:pPr>
        <w:numPr>
          <w:ilvl w:val="0"/>
          <w:numId w:val="4"/>
        </w:numPr>
        <w:spacing w:after="0"/>
      </w:pPr>
      <w:r w:rsidRPr="00E621B0">
        <w:t xml:space="preserve">IoT and Industry 4.0 solutions </w:t>
      </w:r>
    </w:p>
    <w:p w14:paraId="5CB0B6C4" w14:textId="77777777" w:rsidR="003C3C3F" w:rsidRPr="00E621B0" w:rsidRDefault="003C3C3F" w:rsidP="003C3C3F">
      <w:pPr>
        <w:numPr>
          <w:ilvl w:val="0"/>
          <w:numId w:val="4"/>
        </w:numPr>
        <w:spacing w:after="0"/>
      </w:pPr>
      <w:r w:rsidRPr="00E621B0">
        <w:t xml:space="preserve">Smart infrastructure technologies </w:t>
      </w:r>
    </w:p>
    <w:p w14:paraId="02605207" w14:textId="77777777" w:rsidR="003C3C3F" w:rsidRPr="00E621B0" w:rsidRDefault="003C3C3F" w:rsidP="003C3C3F">
      <w:pPr>
        <w:numPr>
          <w:ilvl w:val="0"/>
          <w:numId w:val="4"/>
        </w:numPr>
        <w:spacing w:after="0"/>
      </w:pPr>
      <w:r w:rsidRPr="00E621B0">
        <w:t xml:space="preserve">Digital connectivity platforms </w:t>
      </w:r>
    </w:p>
    <w:p w14:paraId="44377B55" w14:textId="77777777" w:rsidR="003C3C3F" w:rsidRPr="00E621B0" w:rsidRDefault="003C3C3F" w:rsidP="003C3C3F">
      <w:pPr>
        <w:numPr>
          <w:ilvl w:val="0"/>
          <w:numId w:val="4"/>
        </w:numPr>
        <w:spacing w:after="0"/>
      </w:pPr>
      <w:r w:rsidRPr="00E621B0">
        <w:t xml:space="preserve">Telecom software applications and platforms </w:t>
      </w:r>
    </w:p>
    <w:p w14:paraId="1F834CD7" w14:textId="77777777" w:rsidR="003C3C3F" w:rsidRPr="00E621B0" w:rsidRDefault="003C3C3F" w:rsidP="003C3C3F">
      <w:pPr>
        <w:pStyle w:val="ListParagraph"/>
        <w:numPr>
          <w:ilvl w:val="0"/>
          <w:numId w:val="10"/>
        </w:numPr>
        <w:shd w:val="clear" w:color="auto" w:fill="D9F2D0" w:themeFill="accent6" w:themeFillTint="33"/>
        <w:ind w:left="360"/>
        <w:jc w:val="both"/>
        <w:rPr>
          <w:b/>
          <w:bCs/>
        </w:rPr>
      </w:pPr>
      <w:r w:rsidRPr="00E621B0">
        <w:rPr>
          <w:b/>
          <w:bCs/>
        </w:rPr>
        <w:t>Certification and Export Support Provided</w:t>
      </w:r>
    </w:p>
    <w:p w14:paraId="0B27A03C" w14:textId="77777777" w:rsidR="003C3C3F" w:rsidRPr="00E621B0" w:rsidRDefault="003C3C3F" w:rsidP="003C3C3F">
      <w:pPr>
        <w:jc w:val="both"/>
      </w:pPr>
      <w:r w:rsidRPr="00E621B0">
        <w:t>TEPC provides a comprehensive range of export promotion and facilitation services to telecom equipment manufacturers, service providers, startups, and technology companies. Key support services include:</w:t>
      </w:r>
    </w:p>
    <w:p w14:paraId="0A3AE642" w14:textId="77777777" w:rsidR="003C3C3F" w:rsidRPr="00E621B0" w:rsidRDefault="003C3C3F" w:rsidP="003C3C3F">
      <w:pPr>
        <w:rPr>
          <w:b/>
          <w:bCs/>
        </w:rPr>
      </w:pPr>
      <w:r w:rsidRPr="00E621B0">
        <w:rPr>
          <w:b/>
          <w:bCs/>
        </w:rPr>
        <w:t>Export Facilitation and Membership Services</w:t>
      </w:r>
    </w:p>
    <w:p w14:paraId="10A017E5" w14:textId="77777777" w:rsidR="003C3C3F" w:rsidRPr="00E621B0" w:rsidRDefault="003C3C3F" w:rsidP="003C3C3F">
      <w:pPr>
        <w:numPr>
          <w:ilvl w:val="0"/>
          <w:numId w:val="5"/>
        </w:numPr>
        <w:spacing w:after="0"/>
      </w:pPr>
      <w:r w:rsidRPr="00E621B0">
        <w:t xml:space="preserve">Issuance of Registration-cum-Membership Certificate (RCMC) </w:t>
      </w:r>
    </w:p>
    <w:p w14:paraId="68C15C38" w14:textId="77777777" w:rsidR="003C3C3F" w:rsidRPr="00E621B0" w:rsidRDefault="003C3C3F" w:rsidP="003C3C3F">
      <w:pPr>
        <w:numPr>
          <w:ilvl w:val="0"/>
          <w:numId w:val="5"/>
        </w:numPr>
        <w:spacing w:after="0"/>
      </w:pPr>
      <w:r w:rsidRPr="00E621B0">
        <w:t xml:space="preserve">Export documentation guidance and advisory services </w:t>
      </w:r>
    </w:p>
    <w:p w14:paraId="5CFBBABE" w14:textId="77777777" w:rsidR="003C3C3F" w:rsidRPr="00E621B0" w:rsidRDefault="003C3C3F" w:rsidP="003C3C3F">
      <w:pPr>
        <w:numPr>
          <w:ilvl w:val="0"/>
          <w:numId w:val="5"/>
        </w:numPr>
        <w:spacing w:after="0"/>
      </w:pPr>
      <w:r w:rsidRPr="00E621B0">
        <w:t xml:space="preserve">Assistance in availing Government export promotion schemes </w:t>
      </w:r>
    </w:p>
    <w:p w14:paraId="4037E22A" w14:textId="77777777" w:rsidR="003C3C3F" w:rsidRPr="00E621B0" w:rsidRDefault="003C3C3F" w:rsidP="003C3C3F">
      <w:pPr>
        <w:numPr>
          <w:ilvl w:val="0"/>
          <w:numId w:val="5"/>
        </w:numPr>
        <w:spacing w:after="0"/>
      </w:pPr>
      <w:r w:rsidRPr="00E621B0">
        <w:t xml:space="preserve">Support in understanding export regulations and compliance requirements </w:t>
      </w:r>
    </w:p>
    <w:p w14:paraId="3AEC489D" w14:textId="77777777" w:rsidR="003C3C3F" w:rsidRPr="00E621B0" w:rsidRDefault="003C3C3F" w:rsidP="003C3C3F">
      <w:pPr>
        <w:rPr>
          <w:b/>
          <w:bCs/>
        </w:rPr>
      </w:pPr>
      <w:r w:rsidRPr="00E621B0">
        <w:rPr>
          <w:b/>
          <w:bCs/>
        </w:rPr>
        <w:t>Market Development and Trade Promotion</w:t>
      </w:r>
    </w:p>
    <w:p w14:paraId="15AA8355" w14:textId="77777777" w:rsidR="003C3C3F" w:rsidRPr="00E621B0" w:rsidRDefault="003C3C3F" w:rsidP="003C3C3F">
      <w:pPr>
        <w:numPr>
          <w:ilvl w:val="0"/>
          <w:numId w:val="6"/>
        </w:numPr>
        <w:spacing w:after="0"/>
      </w:pPr>
      <w:r w:rsidRPr="00E621B0">
        <w:t xml:space="preserve">Organization of international trade fairs and exhibitions </w:t>
      </w:r>
    </w:p>
    <w:p w14:paraId="497D149E" w14:textId="77777777" w:rsidR="003C3C3F" w:rsidRPr="00E621B0" w:rsidRDefault="003C3C3F" w:rsidP="003C3C3F">
      <w:pPr>
        <w:numPr>
          <w:ilvl w:val="0"/>
          <w:numId w:val="6"/>
        </w:numPr>
        <w:spacing w:after="0"/>
      </w:pPr>
      <w:r w:rsidRPr="00E621B0">
        <w:t xml:space="preserve">Buyer-Seller Meets (BSMs) and Reverse Buyer-Seller Meets (RBSMs) </w:t>
      </w:r>
    </w:p>
    <w:p w14:paraId="5E8CC8D7" w14:textId="77777777" w:rsidR="003C3C3F" w:rsidRPr="00E621B0" w:rsidRDefault="003C3C3F" w:rsidP="003C3C3F">
      <w:pPr>
        <w:numPr>
          <w:ilvl w:val="0"/>
          <w:numId w:val="6"/>
        </w:numPr>
        <w:spacing w:after="0"/>
      </w:pPr>
      <w:r w:rsidRPr="00E621B0">
        <w:t xml:space="preserve">Overseas trade delegations and business networking events </w:t>
      </w:r>
    </w:p>
    <w:p w14:paraId="5A01B8F8" w14:textId="77777777" w:rsidR="003C3C3F" w:rsidRPr="00E621B0" w:rsidRDefault="003C3C3F" w:rsidP="003C3C3F">
      <w:pPr>
        <w:numPr>
          <w:ilvl w:val="0"/>
          <w:numId w:val="6"/>
        </w:numPr>
        <w:spacing w:after="0"/>
      </w:pPr>
      <w:r w:rsidRPr="00E621B0">
        <w:t xml:space="preserve">International market intelligence and business opportunity identification </w:t>
      </w:r>
    </w:p>
    <w:p w14:paraId="0F21EC45" w14:textId="77777777" w:rsidR="003C3C3F" w:rsidRPr="00E621B0" w:rsidRDefault="003C3C3F" w:rsidP="003C3C3F">
      <w:pPr>
        <w:numPr>
          <w:ilvl w:val="0"/>
          <w:numId w:val="6"/>
        </w:numPr>
        <w:spacing w:after="0"/>
      </w:pPr>
      <w:r w:rsidRPr="00E621B0">
        <w:t xml:space="preserve">Facilitation of B2B meetings with foreign buyers and investors </w:t>
      </w:r>
    </w:p>
    <w:p w14:paraId="2371D54E" w14:textId="77777777" w:rsidR="003C3C3F" w:rsidRPr="00E621B0" w:rsidRDefault="003C3C3F" w:rsidP="003C3C3F">
      <w:pPr>
        <w:rPr>
          <w:b/>
          <w:bCs/>
        </w:rPr>
      </w:pPr>
      <w:r w:rsidRPr="00E621B0">
        <w:rPr>
          <w:b/>
          <w:bCs/>
        </w:rPr>
        <w:t>Certification and Standards Support</w:t>
      </w:r>
    </w:p>
    <w:p w14:paraId="6110DAB0" w14:textId="77777777" w:rsidR="003C3C3F" w:rsidRPr="00E621B0" w:rsidRDefault="003C3C3F" w:rsidP="003C3C3F">
      <w:pPr>
        <w:numPr>
          <w:ilvl w:val="0"/>
          <w:numId w:val="7"/>
        </w:numPr>
        <w:spacing w:after="0"/>
      </w:pPr>
      <w:r w:rsidRPr="00E621B0">
        <w:t xml:space="preserve">Guidance on international telecom standards and regulatory requirements </w:t>
      </w:r>
    </w:p>
    <w:p w14:paraId="5EA28B78" w14:textId="77777777" w:rsidR="003C3C3F" w:rsidRPr="00E621B0" w:rsidRDefault="003C3C3F" w:rsidP="003C3C3F">
      <w:pPr>
        <w:numPr>
          <w:ilvl w:val="0"/>
          <w:numId w:val="7"/>
        </w:numPr>
        <w:spacing w:after="0"/>
      </w:pPr>
      <w:r w:rsidRPr="00E621B0">
        <w:t xml:space="preserve">Support for product testing and certification requirements </w:t>
      </w:r>
    </w:p>
    <w:p w14:paraId="1CCD6C43" w14:textId="77777777" w:rsidR="003C3C3F" w:rsidRPr="00E621B0" w:rsidRDefault="003C3C3F" w:rsidP="003C3C3F">
      <w:pPr>
        <w:numPr>
          <w:ilvl w:val="0"/>
          <w:numId w:val="7"/>
        </w:numPr>
        <w:spacing w:after="0"/>
      </w:pPr>
      <w:r w:rsidRPr="00E621B0">
        <w:t xml:space="preserve">Assistance in obtaining international quality certifications </w:t>
      </w:r>
    </w:p>
    <w:p w14:paraId="0FBF0EE0" w14:textId="77777777" w:rsidR="003C3C3F" w:rsidRPr="00E621B0" w:rsidRDefault="003C3C3F" w:rsidP="003C3C3F">
      <w:pPr>
        <w:numPr>
          <w:ilvl w:val="0"/>
          <w:numId w:val="7"/>
        </w:numPr>
        <w:spacing w:after="0"/>
      </w:pPr>
      <w:r w:rsidRPr="00E621B0">
        <w:t xml:space="preserve">Information on country-specific technical regulations and market entry requirements </w:t>
      </w:r>
    </w:p>
    <w:p w14:paraId="2FAA5442" w14:textId="77777777" w:rsidR="003C3C3F" w:rsidRPr="00E621B0" w:rsidRDefault="003C3C3F" w:rsidP="003C3C3F">
      <w:pPr>
        <w:numPr>
          <w:ilvl w:val="0"/>
          <w:numId w:val="7"/>
        </w:numPr>
        <w:spacing w:after="0"/>
      </w:pPr>
      <w:r w:rsidRPr="00E621B0">
        <w:t xml:space="preserve">Facilitation of conformity assessment and compliance processes </w:t>
      </w:r>
    </w:p>
    <w:p w14:paraId="346F3A40" w14:textId="77777777" w:rsidR="003C3C3F" w:rsidRPr="00E621B0" w:rsidRDefault="003C3C3F" w:rsidP="003C3C3F">
      <w:pPr>
        <w:rPr>
          <w:b/>
          <w:bCs/>
        </w:rPr>
      </w:pPr>
      <w:r w:rsidRPr="00E621B0">
        <w:rPr>
          <w:b/>
          <w:bCs/>
        </w:rPr>
        <w:t>Capacity Building and Industry Development</w:t>
      </w:r>
    </w:p>
    <w:p w14:paraId="2A1A6DA9" w14:textId="77777777" w:rsidR="003C3C3F" w:rsidRPr="00E621B0" w:rsidRDefault="003C3C3F" w:rsidP="003C3C3F">
      <w:pPr>
        <w:numPr>
          <w:ilvl w:val="0"/>
          <w:numId w:val="8"/>
        </w:numPr>
        <w:spacing w:after="0"/>
      </w:pPr>
      <w:r w:rsidRPr="00E621B0">
        <w:lastRenderedPageBreak/>
        <w:t xml:space="preserve">Export awareness programmes and training workshops </w:t>
      </w:r>
    </w:p>
    <w:p w14:paraId="52EDC004" w14:textId="77777777" w:rsidR="003C3C3F" w:rsidRPr="00E621B0" w:rsidRDefault="003C3C3F" w:rsidP="003C3C3F">
      <w:pPr>
        <w:numPr>
          <w:ilvl w:val="0"/>
          <w:numId w:val="8"/>
        </w:numPr>
        <w:spacing w:after="0"/>
      </w:pPr>
      <w:r w:rsidRPr="00E621B0">
        <w:t xml:space="preserve">Webinars on emerging technologies and export opportunities </w:t>
      </w:r>
    </w:p>
    <w:p w14:paraId="05EC2835" w14:textId="77777777" w:rsidR="003C3C3F" w:rsidRPr="00E621B0" w:rsidRDefault="003C3C3F" w:rsidP="003C3C3F">
      <w:pPr>
        <w:numPr>
          <w:ilvl w:val="0"/>
          <w:numId w:val="8"/>
        </w:numPr>
        <w:spacing w:after="0"/>
      </w:pPr>
      <w:r w:rsidRPr="00E621B0">
        <w:t xml:space="preserve">Capacity-building programmes for MSMEs and startups </w:t>
      </w:r>
    </w:p>
    <w:p w14:paraId="4FCF290F" w14:textId="77777777" w:rsidR="003C3C3F" w:rsidRPr="00E621B0" w:rsidRDefault="003C3C3F" w:rsidP="003C3C3F">
      <w:pPr>
        <w:numPr>
          <w:ilvl w:val="0"/>
          <w:numId w:val="8"/>
        </w:numPr>
        <w:spacing w:after="0"/>
      </w:pPr>
      <w:r w:rsidRPr="00E621B0">
        <w:t xml:space="preserve">Dissemination of trade intelligence, sector reports, and export statistics </w:t>
      </w:r>
    </w:p>
    <w:p w14:paraId="5966F9F1" w14:textId="77777777" w:rsidR="003C3C3F" w:rsidRPr="00E621B0" w:rsidRDefault="003C3C3F" w:rsidP="003C3C3F">
      <w:pPr>
        <w:numPr>
          <w:ilvl w:val="0"/>
          <w:numId w:val="8"/>
        </w:numPr>
        <w:spacing w:after="0"/>
      </w:pPr>
      <w:r w:rsidRPr="00E621B0">
        <w:t xml:space="preserve">Support for participation in global technology forums and conferences </w:t>
      </w:r>
    </w:p>
    <w:p w14:paraId="5E8F760E" w14:textId="77777777" w:rsidR="003C3C3F" w:rsidRPr="00E621B0" w:rsidRDefault="003C3C3F" w:rsidP="003C3C3F">
      <w:pPr>
        <w:rPr>
          <w:b/>
          <w:bCs/>
        </w:rPr>
      </w:pPr>
      <w:r w:rsidRPr="00E621B0">
        <w:rPr>
          <w:b/>
          <w:bCs/>
        </w:rPr>
        <w:t>Policy Advocacy</w:t>
      </w:r>
    </w:p>
    <w:p w14:paraId="40B0D951" w14:textId="77777777" w:rsidR="003C3C3F" w:rsidRPr="00E621B0" w:rsidRDefault="003C3C3F" w:rsidP="003C3C3F">
      <w:pPr>
        <w:numPr>
          <w:ilvl w:val="0"/>
          <w:numId w:val="9"/>
        </w:numPr>
        <w:spacing w:after="0"/>
      </w:pPr>
      <w:r w:rsidRPr="00E621B0">
        <w:t xml:space="preserve">Representation of industry concerns before Government departments and regulatory agencies </w:t>
      </w:r>
    </w:p>
    <w:p w14:paraId="5B8DD749" w14:textId="77777777" w:rsidR="003C3C3F" w:rsidRPr="00E621B0" w:rsidRDefault="003C3C3F" w:rsidP="003C3C3F">
      <w:pPr>
        <w:numPr>
          <w:ilvl w:val="0"/>
          <w:numId w:val="9"/>
        </w:numPr>
        <w:spacing w:after="0"/>
      </w:pPr>
      <w:r w:rsidRPr="00E621B0">
        <w:t xml:space="preserve">Inputs on telecom export policies and trade-related matters </w:t>
      </w:r>
    </w:p>
    <w:p w14:paraId="6B88E3B5" w14:textId="77777777" w:rsidR="003C3C3F" w:rsidRDefault="003C3C3F" w:rsidP="003C3C3F">
      <w:pPr>
        <w:numPr>
          <w:ilvl w:val="0"/>
          <w:numId w:val="9"/>
        </w:numPr>
        <w:spacing w:after="0"/>
      </w:pPr>
      <w:r w:rsidRPr="00E621B0">
        <w:t>Facilitation of industry-government interaction for resolving export bottlenecks</w:t>
      </w:r>
    </w:p>
    <w:p w14:paraId="7D948EEF" w14:textId="77777777" w:rsidR="003C3C3F" w:rsidRPr="00E621B0" w:rsidRDefault="003C3C3F" w:rsidP="003C3C3F">
      <w:pPr>
        <w:spacing w:after="0"/>
        <w:ind w:left="720"/>
      </w:pPr>
    </w:p>
    <w:p w14:paraId="473C7483" w14:textId="77777777" w:rsidR="003C3C3F" w:rsidRPr="00416FCF" w:rsidRDefault="003C3C3F" w:rsidP="003C3C3F">
      <w:pPr>
        <w:pStyle w:val="ListParagraph"/>
        <w:numPr>
          <w:ilvl w:val="0"/>
          <w:numId w:val="10"/>
        </w:numPr>
        <w:shd w:val="clear" w:color="auto" w:fill="D9F2D0" w:themeFill="accent6" w:themeFillTint="33"/>
        <w:ind w:left="360"/>
        <w:jc w:val="both"/>
        <w:rPr>
          <w:b/>
          <w:bCs/>
        </w:rPr>
      </w:pPr>
      <w:r w:rsidRPr="00416FCF">
        <w:rPr>
          <w:b/>
          <w:bCs/>
        </w:rPr>
        <w:t>Contact Details</w:t>
      </w:r>
    </w:p>
    <w:p w14:paraId="754EB202" w14:textId="77777777" w:rsidR="003C3C3F" w:rsidRPr="00416FCF" w:rsidRDefault="003C3C3F" w:rsidP="003C3C3F">
      <w:pPr>
        <w:spacing w:after="0" w:line="240" w:lineRule="auto"/>
      </w:pPr>
      <w:r w:rsidRPr="00416FCF">
        <w:rPr>
          <w:b/>
          <w:bCs/>
        </w:rPr>
        <w:t>Address:</w:t>
      </w:r>
      <w:r>
        <w:rPr>
          <w:rFonts w:ascii="Times New Roman" w:eastAsia="Times New Roman" w:hAnsi="Times New Roman" w:cs="Times New Roman"/>
          <w:kern w:val="0"/>
          <w:lang w:eastAsia="en-IN"/>
          <w14:ligatures w14:val="none"/>
        </w:rPr>
        <w:t xml:space="preserve"> </w:t>
      </w:r>
      <w:r w:rsidRPr="00416FCF">
        <w:t>Gate No. 5, Khurshid Lal Bhawan,</w:t>
      </w:r>
      <w:r>
        <w:t xml:space="preserve"> </w:t>
      </w:r>
      <w:r w:rsidRPr="00416FCF">
        <w:t>Janpath, New Delhi – 110001, India</w:t>
      </w:r>
    </w:p>
    <w:p w14:paraId="670FF08F" w14:textId="77777777" w:rsidR="003C3C3F" w:rsidRPr="00416FCF" w:rsidRDefault="003C3C3F" w:rsidP="003C3C3F">
      <w:pPr>
        <w:spacing w:after="0" w:line="240" w:lineRule="auto"/>
      </w:pPr>
      <w:r w:rsidRPr="00416FCF">
        <w:rPr>
          <w:b/>
          <w:bCs/>
        </w:rPr>
        <w:t>Telephone:</w:t>
      </w:r>
      <w:r w:rsidRPr="00416FCF">
        <w:t xml:space="preserve"> +91-11-45700463</w:t>
      </w:r>
    </w:p>
    <w:p w14:paraId="698C8546" w14:textId="77777777" w:rsidR="003C3C3F" w:rsidRPr="00416FCF" w:rsidRDefault="003C3C3F" w:rsidP="003C3C3F">
      <w:pPr>
        <w:spacing w:after="0" w:line="240" w:lineRule="auto"/>
      </w:pPr>
      <w:r w:rsidRPr="00416FCF">
        <w:rPr>
          <w:b/>
          <w:bCs/>
        </w:rPr>
        <w:t>Email:</w:t>
      </w:r>
      <w:r w:rsidRPr="00416FCF">
        <w:t xml:space="preserve"> tepc@telecomepc.in</w:t>
      </w:r>
    </w:p>
    <w:p w14:paraId="4EE1BAC7" w14:textId="77777777" w:rsidR="003C3C3F" w:rsidRDefault="003C3C3F" w:rsidP="003C3C3F">
      <w:pPr>
        <w:spacing w:after="0" w:line="240" w:lineRule="auto"/>
      </w:pPr>
      <w:r w:rsidRPr="00416FCF">
        <w:rPr>
          <w:b/>
          <w:bCs/>
        </w:rPr>
        <w:t xml:space="preserve">Website: </w:t>
      </w:r>
      <w:hyperlink r:id="rId5" w:tgtFrame="_blank" w:history="1">
        <w:r w:rsidRPr="00416FCF">
          <w:t>www.telecomepc.in</w:t>
        </w:r>
      </w:hyperlink>
    </w:p>
    <w:p w14:paraId="6C0D1D09" w14:textId="77777777" w:rsidR="0061628B" w:rsidRDefault="0061628B"/>
    <w:sectPr w:rsidR="0061628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6600"/>
    <w:multiLevelType w:val="multilevel"/>
    <w:tmpl w:val="95C8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E270D"/>
    <w:multiLevelType w:val="multilevel"/>
    <w:tmpl w:val="8946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34B39"/>
    <w:multiLevelType w:val="multilevel"/>
    <w:tmpl w:val="34F8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877D4C"/>
    <w:multiLevelType w:val="multilevel"/>
    <w:tmpl w:val="4CB67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32AC8"/>
    <w:multiLevelType w:val="multilevel"/>
    <w:tmpl w:val="DFDE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EC3034"/>
    <w:multiLevelType w:val="multilevel"/>
    <w:tmpl w:val="CC68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C0393E"/>
    <w:multiLevelType w:val="hybridMultilevel"/>
    <w:tmpl w:val="16A888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57F2BEA"/>
    <w:multiLevelType w:val="multilevel"/>
    <w:tmpl w:val="CA58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666757"/>
    <w:multiLevelType w:val="multilevel"/>
    <w:tmpl w:val="9EEA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96100D"/>
    <w:multiLevelType w:val="multilevel"/>
    <w:tmpl w:val="DCB2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3255119">
    <w:abstractNumId w:val="7"/>
  </w:num>
  <w:num w:numId="2" w16cid:durableId="200486435">
    <w:abstractNumId w:val="0"/>
  </w:num>
  <w:num w:numId="3" w16cid:durableId="1543399471">
    <w:abstractNumId w:val="5"/>
  </w:num>
  <w:num w:numId="4" w16cid:durableId="1352144109">
    <w:abstractNumId w:val="4"/>
  </w:num>
  <w:num w:numId="5" w16cid:durableId="2139571454">
    <w:abstractNumId w:val="9"/>
  </w:num>
  <w:num w:numId="6" w16cid:durableId="1797329774">
    <w:abstractNumId w:val="1"/>
  </w:num>
  <w:num w:numId="7" w16cid:durableId="1789860387">
    <w:abstractNumId w:val="2"/>
  </w:num>
  <w:num w:numId="8" w16cid:durableId="2129467520">
    <w:abstractNumId w:val="8"/>
  </w:num>
  <w:num w:numId="9" w16cid:durableId="856120544">
    <w:abstractNumId w:val="3"/>
  </w:num>
  <w:num w:numId="10" w16cid:durableId="3929724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C3F"/>
    <w:rsid w:val="00332219"/>
    <w:rsid w:val="003C1920"/>
    <w:rsid w:val="003C3C3F"/>
    <w:rsid w:val="0061628B"/>
    <w:rsid w:val="00952970"/>
    <w:rsid w:val="00B72A64"/>
    <w:rsid w:val="00C37DD3"/>
    <w:rsid w:val="00F650E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5895E"/>
  <w15:chartTrackingRefBased/>
  <w15:docId w15:val="{19045269-183B-461F-914B-3CAA1A05A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C3F"/>
  </w:style>
  <w:style w:type="paragraph" w:styleId="Heading1">
    <w:name w:val="heading 1"/>
    <w:basedOn w:val="Normal"/>
    <w:next w:val="Normal"/>
    <w:link w:val="Heading1Char"/>
    <w:uiPriority w:val="9"/>
    <w:qFormat/>
    <w:rsid w:val="003C3C3F"/>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3C3C3F"/>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3C3C3F"/>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3C3C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3C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3C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C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C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C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C3F"/>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3C3C3F"/>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3C3C3F"/>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3C3C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3C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3C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3C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3C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3C3F"/>
    <w:rPr>
      <w:rFonts w:eastAsiaTheme="majorEastAsia" w:cstheme="majorBidi"/>
      <w:color w:val="272727" w:themeColor="text1" w:themeTint="D8"/>
    </w:rPr>
  </w:style>
  <w:style w:type="paragraph" w:styleId="Title">
    <w:name w:val="Title"/>
    <w:basedOn w:val="Normal"/>
    <w:next w:val="Normal"/>
    <w:link w:val="TitleChar"/>
    <w:uiPriority w:val="10"/>
    <w:qFormat/>
    <w:rsid w:val="003C3C3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3C3C3F"/>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3C3C3F"/>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3C3C3F"/>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3C3C3F"/>
    <w:pPr>
      <w:spacing w:before="160"/>
      <w:jc w:val="center"/>
    </w:pPr>
    <w:rPr>
      <w:i/>
      <w:iCs/>
      <w:color w:val="404040" w:themeColor="text1" w:themeTint="BF"/>
    </w:rPr>
  </w:style>
  <w:style w:type="character" w:customStyle="1" w:styleId="QuoteChar">
    <w:name w:val="Quote Char"/>
    <w:basedOn w:val="DefaultParagraphFont"/>
    <w:link w:val="Quote"/>
    <w:uiPriority w:val="29"/>
    <w:rsid w:val="003C3C3F"/>
    <w:rPr>
      <w:i/>
      <w:iCs/>
      <w:color w:val="404040" w:themeColor="text1" w:themeTint="BF"/>
    </w:rPr>
  </w:style>
  <w:style w:type="paragraph" w:styleId="ListParagraph">
    <w:name w:val="List Paragraph"/>
    <w:basedOn w:val="Normal"/>
    <w:uiPriority w:val="34"/>
    <w:qFormat/>
    <w:rsid w:val="003C3C3F"/>
    <w:pPr>
      <w:ind w:left="720"/>
      <w:contextualSpacing/>
    </w:pPr>
  </w:style>
  <w:style w:type="character" w:styleId="IntenseEmphasis">
    <w:name w:val="Intense Emphasis"/>
    <w:basedOn w:val="DefaultParagraphFont"/>
    <w:uiPriority w:val="21"/>
    <w:qFormat/>
    <w:rsid w:val="003C3C3F"/>
    <w:rPr>
      <w:i/>
      <w:iCs/>
      <w:color w:val="0F4761" w:themeColor="accent1" w:themeShade="BF"/>
    </w:rPr>
  </w:style>
  <w:style w:type="paragraph" w:styleId="IntenseQuote">
    <w:name w:val="Intense Quote"/>
    <w:basedOn w:val="Normal"/>
    <w:next w:val="Normal"/>
    <w:link w:val="IntenseQuoteChar"/>
    <w:uiPriority w:val="30"/>
    <w:qFormat/>
    <w:rsid w:val="003C3C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3C3F"/>
    <w:rPr>
      <w:i/>
      <w:iCs/>
      <w:color w:val="0F4761" w:themeColor="accent1" w:themeShade="BF"/>
    </w:rPr>
  </w:style>
  <w:style w:type="character" w:styleId="IntenseReference">
    <w:name w:val="Intense Reference"/>
    <w:basedOn w:val="DefaultParagraphFont"/>
    <w:uiPriority w:val="32"/>
    <w:qFormat/>
    <w:rsid w:val="003C3C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elecomepc.in/Home/content/contact/Contact?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685</Words>
  <Characters>3907</Characters>
  <Application>Microsoft Office Word</Application>
  <DocSecurity>0</DocSecurity>
  <Lines>32</Lines>
  <Paragraphs>9</Paragraphs>
  <ScaleCrop>false</ScaleCrop>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Lodhi, Yagya - Ext</dc:creator>
  <cp:keywords/>
  <dc:description/>
  <cp:lastModifiedBy>Sheeshaikh, Muvafaq</cp:lastModifiedBy>
  <cp:revision>2</cp:revision>
  <dcterms:created xsi:type="dcterms:W3CDTF">2026-07-31T10:49:00Z</dcterms:created>
  <dcterms:modified xsi:type="dcterms:W3CDTF">2026-08-04T05:07:00Z</dcterms:modified>
</cp:coreProperties>
</file>